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D44324">
        <w:rPr>
          <w:rFonts w:cs="Arial"/>
          <w:b/>
          <w:sz w:val="24"/>
          <w:szCs w:val="24"/>
        </w:rPr>
        <w:t>7</w:t>
      </w:r>
      <w:r w:rsidR="00175F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0B151C" w:rsidRPr="000B151C">
        <w:rPr>
          <w:rFonts w:cs="Arial"/>
          <w:b/>
          <w:sz w:val="24"/>
          <w:szCs w:val="24"/>
        </w:rPr>
        <w:t>R3-22</w:t>
      </w:r>
      <w:r w:rsidR="00E97CA9">
        <w:rPr>
          <w:rFonts w:cs="Arial"/>
          <w:b/>
          <w:sz w:val="24"/>
          <w:szCs w:val="24"/>
        </w:rPr>
        <w:t>4833</w:t>
      </w:r>
      <w:bookmarkStart w:id="0" w:name="_GoBack"/>
      <w:bookmarkEnd w:id="0"/>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8E6CC3">
        <w:rPr>
          <w:rFonts w:ascii="Arial" w:eastAsia="MS Mincho" w:hAnsi="Arial" w:cs="Arial"/>
          <w:b/>
          <w:sz w:val="24"/>
          <w:szCs w:val="24"/>
        </w:rPr>
        <w:t>15 Aug</w:t>
      </w:r>
      <w:r w:rsidR="00134683" w:rsidRPr="00946759">
        <w:rPr>
          <w:rFonts w:ascii="Arial" w:eastAsia="MS Mincho" w:hAnsi="Arial" w:cs="Arial"/>
          <w:b/>
          <w:sz w:val="24"/>
          <w:szCs w:val="24"/>
        </w:rPr>
        <w:t xml:space="preserve"> – </w:t>
      </w:r>
      <w:r w:rsidR="008E6CC3">
        <w:rPr>
          <w:rFonts w:ascii="Arial" w:eastAsia="MS Mincho" w:hAnsi="Arial" w:cs="Arial"/>
          <w:b/>
          <w:sz w:val="24"/>
          <w:szCs w:val="24"/>
        </w:rPr>
        <w:t>24</w:t>
      </w:r>
      <w:r w:rsidR="00175F38">
        <w:rPr>
          <w:rFonts w:ascii="Arial" w:eastAsia="MS Mincho" w:hAnsi="Arial" w:cs="Arial"/>
          <w:b/>
          <w:sz w:val="24"/>
          <w:szCs w:val="24"/>
        </w:rPr>
        <w:t xml:space="preserve"> </w:t>
      </w:r>
      <w:r w:rsidR="008E6CC3">
        <w:rPr>
          <w:rFonts w:ascii="Arial" w:eastAsia="MS Mincho" w:hAnsi="Arial" w:cs="Arial"/>
          <w:b/>
          <w:sz w:val="24"/>
          <w:szCs w:val="24"/>
        </w:rPr>
        <w:t>Aug</w:t>
      </w:r>
      <w:r w:rsidR="00175F38">
        <w:rPr>
          <w:rFonts w:ascii="Arial" w:eastAsia="MS Mincho" w:hAnsi="Arial" w:cs="Arial"/>
          <w:b/>
          <w:sz w:val="24"/>
          <w:szCs w:val="24"/>
        </w:rPr>
        <w:t xml:space="preserve"> </w:t>
      </w:r>
      <w:r w:rsidR="00134683" w:rsidRPr="00946759">
        <w:rPr>
          <w:rFonts w:ascii="Arial" w:eastAsia="MS Mincho" w:hAnsi="Arial" w:cs="Arial"/>
          <w:b/>
          <w:sz w:val="24"/>
          <w:szCs w:val="24"/>
        </w:rPr>
        <w:t>202</w:t>
      </w:r>
      <w:r w:rsidR="00175F38">
        <w:rPr>
          <w:rFonts w:ascii="Arial" w:eastAsia="MS Mincho" w:hAnsi="Arial" w:cs="Arial"/>
          <w:b/>
          <w:sz w:val="24"/>
          <w:szCs w:val="24"/>
        </w:rPr>
        <w:t>2</w:t>
      </w: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700B7">
        <w:rPr>
          <w:rFonts w:ascii="Arial" w:hAnsi="Arial"/>
          <w:sz w:val="24"/>
          <w:lang w:eastAsia="zh-CN"/>
        </w:rPr>
        <w:t>23.2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042F6F">
        <w:rPr>
          <w:rFonts w:ascii="Arial" w:hAnsi="Arial"/>
          <w:sz w:val="24"/>
        </w:rPr>
        <w:t xml:space="preserve">Initial discussion on </w:t>
      </w:r>
      <w:proofErr w:type="spellStart"/>
      <w:r w:rsidR="00042F6F">
        <w:rPr>
          <w:rFonts w:ascii="Arial" w:hAnsi="Arial"/>
          <w:sz w:val="24"/>
        </w:rPr>
        <w:t>sidelink</w:t>
      </w:r>
      <w:proofErr w:type="spellEnd"/>
      <w:r w:rsidR="00042F6F">
        <w:rPr>
          <w:rFonts w:ascii="Arial" w:hAnsi="Arial"/>
          <w:sz w:val="24"/>
        </w:rPr>
        <w:t xml:space="preserve"> positioning</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F49E2">
        <w:rPr>
          <w:rFonts w:ascii="Arial" w:hAnsi="Arial"/>
          <w:sz w:val="24"/>
          <w:lang w:eastAsia="zh-CN"/>
        </w:rPr>
        <w:t>decision</w:t>
      </w:r>
    </w:p>
    <w:p w:rsidR="00A91319" w:rsidRPr="00FD47F0" w:rsidRDefault="00A91319" w:rsidP="00A91319">
      <w:pPr>
        <w:pStyle w:val="Heading1"/>
        <w:rPr>
          <w:rFonts w:eastAsia="宋体"/>
          <w:lang w:eastAsia="zh-CN"/>
        </w:rPr>
      </w:pPr>
      <w:r w:rsidRPr="00FD47F0">
        <w:t>Introduction</w:t>
      </w:r>
    </w:p>
    <w:p w:rsidR="00042F6F" w:rsidRDefault="00042F6F" w:rsidP="00292163">
      <w:pPr>
        <w:tabs>
          <w:tab w:val="left" w:pos="1327"/>
        </w:tabs>
        <w:jc w:val="both"/>
        <w:rPr>
          <w:rFonts w:eastAsiaTheme="minorEastAsia"/>
          <w:lang w:eastAsia="zh-CN"/>
        </w:rPr>
      </w:pPr>
      <w:r>
        <w:rPr>
          <w:rFonts w:eastAsiaTheme="minorEastAsia" w:hint="eastAsia"/>
          <w:lang w:eastAsia="zh-CN"/>
        </w:rPr>
        <w:t>T</w:t>
      </w:r>
      <w:r>
        <w:rPr>
          <w:rFonts w:eastAsiaTheme="minorEastAsia"/>
          <w:lang w:eastAsia="zh-CN"/>
        </w:rPr>
        <w:t>he R18 Positioning SI is ongoing, and as indicated by the SID in RP-221814 [1], the only objective that impacts RAN3 is as follows,</w:t>
      </w:r>
    </w:p>
    <w:p w:rsidR="00042F6F" w:rsidRPr="00042F6F" w:rsidRDefault="00042F6F" w:rsidP="00042F6F">
      <w:pPr>
        <w:pStyle w:val="ListParagraph"/>
        <w:numPr>
          <w:ilvl w:val="0"/>
          <w:numId w:val="47"/>
        </w:numPr>
        <w:tabs>
          <w:tab w:val="left" w:pos="1327"/>
        </w:tabs>
        <w:ind w:firstLineChars="0"/>
        <w:jc w:val="both"/>
        <w:rPr>
          <w:rFonts w:eastAsiaTheme="minorEastAsia"/>
          <w:lang w:eastAsia="zh-CN"/>
        </w:rPr>
      </w:pPr>
      <w:r w:rsidRPr="00042F6F">
        <w:rPr>
          <w:bCs/>
        </w:rPr>
        <w:t xml:space="preserve">Study of positioning architecture and signalling procedures (e.g. configuration, measurement reporting, </w:t>
      </w:r>
      <w:proofErr w:type="spellStart"/>
      <w:r w:rsidRPr="00042F6F">
        <w:rPr>
          <w:bCs/>
        </w:rPr>
        <w:t>etc</w:t>
      </w:r>
      <w:proofErr w:type="spellEnd"/>
      <w:r w:rsidRPr="00042F6F">
        <w:rPr>
          <w:bCs/>
        </w:rPr>
        <w:t xml:space="preserve">) to enable </w:t>
      </w:r>
      <w:proofErr w:type="spellStart"/>
      <w:r w:rsidRPr="00042F6F">
        <w:rPr>
          <w:bCs/>
        </w:rPr>
        <w:t>sidelink</w:t>
      </w:r>
      <w:proofErr w:type="spellEnd"/>
      <w:r w:rsidRPr="00042F6F">
        <w:rPr>
          <w:bCs/>
        </w:rPr>
        <w:t xml:space="preserve"> positioning covering both UE based and network based positioning [RAN2, including coordination and alignment with RAN3 and SA2 as required]</w:t>
      </w:r>
    </w:p>
    <w:p w:rsidR="0004362C" w:rsidRDefault="00042F6F" w:rsidP="00292163">
      <w:pPr>
        <w:tabs>
          <w:tab w:val="left" w:pos="1327"/>
        </w:tabs>
        <w:jc w:val="both"/>
        <w:rPr>
          <w:rFonts w:eastAsiaTheme="minorEastAsia"/>
          <w:lang w:eastAsia="zh-CN"/>
        </w:rPr>
      </w:pPr>
      <w:r>
        <w:rPr>
          <w:rFonts w:eastAsiaTheme="minorEastAsia"/>
          <w:lang w:eastAsia="zh-CN"/>
        </w:rPr>
        <w:t>According to the work plan noted in R1-2205226</w:t>
      </w:r>
      <w:r w:rsidR="005F449C">
        <w:rPr>
          <w:rFonts w:eastAsiaTheme="minorEastAsia"/>
          <w:lang w:eastAsia="zh-CN"/>
        </w:rPr>
        <w:t xml:space="preserve"> [2],</w:t>
      </w:r>
    </w:p>
    <w:tbl>
      <w:tblPr>
        <w:tblStyle w:val="TableGrid"/>
        <w:tblW w:w="0" w:type="auto"/>
        <w:tblLook w:val="04A0" w:firstRow="1" w:lastRow="0" w:firstColumn="1" w:lastColumn="0" w:noHBand="0" w:noVBand="1"/>
      </w:tblPr>
      <w:tblGrid>
        <w:gridCol w:w="1615"/>
        <w:gridCol w:w="7305"/>
      </w:tblGrid>
      <w:tr w:rsidR="005F449C" w:rsidTr="00912980">
        <w:tc>
          <w:tcPr>
            <w:tcW w:w="1696" w:type="dxa"/>
            <w:shd w:val="clear" w:color="auto" w:fill="FFE599" w:themeFill="accent4" w:themeFillTint="66"/>
          </w:tcPr>
          <w:p w:rsidR="005F449C" w:rsidRPr="004F66A2" w:rsidRDefault="005F449C" w:rsidP="00912980">
            <w:pPr>
              <w:pStyle w:val="3GPPText"/>
              <w:spacing w:before="0" w:after="0"/>
              <w:jc w:val="center"/>
              <w:rPr>
                <w:b/>
                <w:bCs/>
                <w:sz w:val="20"/>
                <w:szCs w:val="18"/>
              </w:rPr>
            </w:pPr>
            <w:r w:rsidRPr="004F66A2">
              <w:rPr>
                <w:b/>
                <w:bCs/>
                <w:sz w:val="20"/>
                <w:szCs w:val="18"/>
              </w:rPr>
              <w:t>RAN</w:t>
            </w:r>
            <w:r>
              <w:rPr>
                <w:b/>
                <w:bCs/>
                <w:sz w:val="20"/>
                <w:szCs w:val="18"/>
              </w:rPr>
              <w:t>3</w:t>
            </w:r>
            <w:r w:rsidRPr="004F66A2">
              <w:rPr>
                <w:b/>
                <w:bCs/>
                <w:sz w:val="20"/>
                <w:szCs w:val="18"/>
              </w:rPr>
              <w:t xml:space="preserve"> Meetings</w:t>
            </w:r>
          </w:p>
        </w:tc>
        <w:tc>
          <w:tcPr>
            <w:tcW w:w="8266" w:type="dxa"/>
            <w:shd w:val="clear" w:color="auto" w:fill="FFE599" w:themeFill="accent4" w:themeFillTint="66"/>
          </w:tcPr>
          <w:p w:rsidR="005F449C" w:rsidRPr="004F66A2" w:rsidRDefault="005F449C" w:rsidP="00912980">
            <w:pPr>
              <w:pStyle w:val="3GPPText"/>
              <w:spacing w:before="0" w:after="0"/>
              <w:jc w:val="center"/>
              <w:rPr>
                <w:b/>
                <w:bCs/>
                <w:sz w:val="20"/>
                <w:szCs w:val="18"/>
              </w:rPr>
            </w:pPr>
            <w:r w:rsidRPr="004F66A2">
              <w:rPr>
                <w:b/>
                <w:bCs/>
                <w:sz w:val="20"/>
                <w:szCs w:val="18"/>
              </w:rPr>
              <w:t>Tentative Work Plan</w:t>
            </w:r>
          </w:p>
        </w:tc>
      </w:tr>
      <w:tr w:rsidR="005F449C" w:rsidTr="00912980">
        <w:tc>
          <w:tcPr>
            <w:tcW w:w="1696" w:type="dxa"/>
          </w:tcPr>
          <w:p w:rsidR="005F449C" w:rsidRPr="004F192C" w:rsidRDefault="005F449C" w:rsidP="00912980">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Pr>
                <w:sz w:val="20"/>
                <w:szCs w:val="18"/>
              </w:rPr>
              <w:t>17</w:t>
            </w:r>
            <w:r w:rsidRPr="004F192C">
              <w:rPr>
                <w:sz w:val="20"/>
                <w:szCs w:val="18"/>
              </w:rPr>
              <w:br/>
              <w:t>August 2022,</w:t>
            </w:r>
            <w:r w:rsidRPr="004F192C">
              <w:rPr>
                <w:sz w:val="20"/>
                <w:szCs w:val="18"/>
              </w:rPr>
              <w:br/>
              <w:t>(</w:t>
            </w:r>
            <w:r>
              <w:rPr>
                <w:sz w:val="20"/>
                <w:szCs w:val="18"/>
              </w:rPr>
              <w:t>0.5</w:t>
            </w:r>
            <w:r w:rsidRPr="004F192C">
              <w:rPr>
                <w:sz w:val="20"/>
                <w:szCs w:val="18"/>
              </w:rPr>
              <w:t xml:space="preserve"> TUs)</w:t>
            </w:r>
          </w:p>
        </w:tc>
        <w:tc>
          <w:tcPr>
            <w:tcW w:w="8266" w:type="dxa"/>
          </w:tcPr>
          <w:p w:rsidR="005F449C" w:rsidRPr="008D3179" w:rsidRDefault="005F449C" w:rsidP="00912980">
            <w:pPr>
              <w:pStyle w:val="ListBullet"/>
            </w:pPr>
            <w:r>
              <w:t>Initial s</w:t>
            </w:r>
            <w:r w:rsidRPr="00CE6EED">
              <w:t xml:space="preserve">tudy </w:t>
            </w:r>
            <w:r>
              <w:t>on</w:t>
            </w:r>
            <w:r w:rsidRPr="00CE6EED">
              <w:t xml:space="preserve"> positioning architecture and signalling procedures (e.g. configuration, measurement reporting, </w:t>
            </w:r>
            <w:proofErr w:type="spellStart"/>
            <w:r w:rsidRPr="00CE6EED">
              <w:t>etc</w:t>
            </w:r>
            <w:proofErr w:type="spellEnd"/>
            <w:r w:rsidRPr="00CE6EED">
              <w:t xml:space="preserve">) to enable </w:t>
            </w:r>
            <w:proofErr w:type="spellStart"/>
            <w:r w:rsidRPr="00CE6EED">
              <w:t>sidelink</w:t>
            </w:r>
            <w:proofErr w:type="spellEnd"/>
            <w:r w:rsidRPr="00CE6EED">
              <w:t xml:space="preserve"> positioning covering both UE based and network based positioning</w:t>
            </w:r>
            <w:r>
              <w:t xml:space="preserve"> in coordination with RAN2</w:t>
            </w:r>
          </w:p>
        </w:tc>
      </w:tr>
    </w:tbl>
    <w:p w:rsidR="00C44024" w:rsidRPr="0071573F" w:rsidRDefault="00C44024" w:rsidP="006B7FB4">
      <w:pPr>
        <w:tabs>
          <w:tab w:val="left" w:pos="1327"/>
        </w:tabs>
        <w:jc w:val="both"/>
        <w:rPr>
          <w:rFonts w:eastAsiaTheme="minorEastAsia"/>
          <w:lang w:eastAsia="zh-CN"/>
        </w:rPr>
      </w:pPr>
    </w:p>
    <w:p w:rsidR="005F449C" w:rsidRPr="005F449C" w:rsidRDefault="005F449C" w:rsidP="00292163">
      <w:pPr>
        <w:tabs>
          <w:tab w:val="left" w:pos="1327"/>
        </w:tabs>
        <w:jc w:val="both"/>
        <w:rPr>
          <w:rFonts w:eastAsiaTheme="minorEastAsia"/>
          <w:lang w:eastAsia="zh-CN"/>
        </w:rPr>
      </w:pPr>
      <w:r>
        <w:rPr>
          <w:rFonts w:eastAsiaTheme="minorEastAsia" w:hint="eastAsia"/>
          <w:lang w:eastAsia="zh-CN"/>
        </w:rPr>
        <w:t>B</w:t>
      </w:r>
      <w:r>
        <w:rPr>
          <w:rFonts w:eastAsiaTheme="minorEastAsia"/>
          <w:lang w:eastAsia="zh-CN"/>
        </w:rPr>
        <w:t>ased on the information above, it seems to RAN3 that more progress in RAN1, RAN2 and SA2 are needed to move forward; however, some potential RAN3 impact could be identified during this meeting.</w:t>
      </w:r>
    </w:p>
    <w:p w:rsidR="009F2DF8" w:rsidRPr="0017628F" w:rsidRDefault="009F2DF8" w:rsidP="00292163">
      <w:pPr>
        <w:tabs>
          <w:tab w:val="left" w:pos="1327"/>
        </w:tabs>
        <w:jc w:val="both"/>
      </w:pPr>
      <w:r>
        <w:t xml:space="preserve">In this </w:t>
      </w:r>
      <w:r w:rsidR="005F449C">
        <w:t xml:space="preserve">contribution, we give analysis on potential RAN3 impact of </w:t>
      </w:r>
      <w:proofErr w:type="spellStart"/>
      <w:r w:rsidR="005F449C">
        <w:t>sidelink</w:t>
      </w:r>
      <w:proofErr w:type="spellEnd"/>
      <w:r w:rsidR="005F449C">
        <w:t xml:space="preserve"> positioning, and identify some</w:t>
      </w:r>
      <w:r w:rsidR="00D625FB">
        <w:t xml:space="preserve"> basic principles that could be followed </w:t>
      </w:r>
      <w:r w:rsidR="005F449C">
        <w:t>in the following meetings</w:t>
      </w:r>
      <w:r w:rsidR="0071573F">
        <w:t>.</w:t>
      </w:r>
    </w:p>
    <w:p w:rsidR="00A91319" w:rsidRDefault="00A91319" w:rsidP="00A91319">
      <w:pPr>
        <w:pStyle w:val="Heading1"/>
        <w:rPr>
          <w:rFonts w:eastAsia="宋体"/>
          <w:lang w:eastAsia="zh-CN"/>
        </w:rPr>
      </w:pPr>
      <w:r w:rsidRPr="00FD47F0">
        <w:rPr>
          <w:rFonts w:eastAsia="宋体"/>
          <w:lang w:eastAsia="zh-CN"/>
        </w:rPr>
        <w:t>Discussion</w:t>
      </w:r>
    </w:p>
    <w:p w:rsidR="006F0E11" w:rsidRDefault="006F0E11" w:rsidP="00B41BE6">
      <w:pPr>
        <w:rPr>
          <w:rFonts w:eastAsiaTheme="minorEastAsia"/>
          <w:lang w:eastAsia="zh-CN"/>
        </w:rPr>
      </w:pPr>
      <w:r>
        <w:rPr>
          <w:rFonts w:eastAsiaTheme="minorEastAsia" w:hint="eastAsia"/>
          <w:lang w:eastAsia="zh-CN"/>
        </w:rPr>
        <w:t>R</w:t>
      </w:r>
      <w:r>
        <w:rPr>
          <w:rFonts w:eastAsiaTheme="minorEastAsia"/>
          <w:lang w:eastAsia="zh-CN"/>
        </w:rPr>
        <w:t>18 Positioning SI has already been studied in RAN1 since 2022Q2, and the evaluation methodology and some basic performance analysis has been pr</w:t>
      </w:r>
      <w:r w:rsidR="00833250">
        <w:rPr>
          <w:rFonts w:eastAsiaTheme="minorEastAsia"/>
          <w:lang w:eastAsia="zh-CN"/>
        </w:rPr>
        <w:t xml:space="preserve">imarily carried out since then; however, the investigation in RAN1 mainly focus on the physical layer design, and little effort has been put into the procedures to achieve authorization, configuration and measurement report for </w:t>
      </w:r>
      <w:proofErr w:type="spellStart"/>
      <w:r w:rsidR="00833250">
        <w:rPr>
          <w:rFonts w:eastAsiaTheme="minorEastAsia"/>
          <w:lang w:eastAsia="zh-CN"/>
        </w:rPr>
        <w:t>sidelink</w:t>
      </w:r>
      <w:proofErr w:type="spellEnd"/>
      <w:r w:rsidR="00833250">
        <w:rPr>
          <w:rFonts w:eastAsiaTheme="minorEastAsia"/>
          <w:lang w:eastAsia="zh-CN"/>
        </w:rPr>
        <w:t xml:space="preserve"> positioning.</w:t>
      </w:r>
    </w:p>
    <w:p w:rsidR="00833250" w:rsidRDefault="006F0E11" w:rsidP="00B41BE6">
      <w:pPr>
        <w:rPr>
          <w:rFonts w:eastAsiaTheme="minorEastAsia"/>
          <w:lang w:eastAsia="zh-CN"/>
        </w:rPr>
      </w:pPr>
      <w:r>
        <w:rPr>
          <w:rFonts w:eastAsiaTheme="minorEastAsia" w:hint="eastAsia"/>
          <w:lang w:eastAsia="zh-CN"/>
        </w:rPr>
        <w:t>I</w:t>
      </w:r>
      <w:r>
        <w:rPr>
          <w:rFonts w:eastAsiaTheme="minorEastAsia"/>
          <w:lang w:eastAsia="zh-CN"/>
        </w:rPr>
        <w:t xml:space="preserve">n addition, a parallel SI is also ongoing in SA2 that studies end-to-end impact of ranging and </w:t>
      </w:r>
      <w:proofErr w:type="spellStart"/>
      <w:r>
        <w:rPr>
          <w:rFonts w:eastAsiaTheme="minorEastAsia"/>
          <w:lang w:eastAsia="zh-CN"/>
        </w:rPr>
        <w:t>sidelink</w:t>
      </w:r>
      <w:proofErr w:type="spellEnd"/>
      <w:r>
        <w:rPr>
          <w:rFonts w:eastAsiaTheme="minorEastAsia"/>
          <w:lang w:eastAsia="zh-CN"/>
        </w:rPr>
        <w:t xml:space="preserve"> positioning and produces TR 23.700-86 [3], wherein many Key Issues and Solutions have been captured to provide overall insight on </w:t>
      </w:r>
      <w:r w:rsidR="0001379C">
        <w:rPr>
          <w:rFonts w:eastAsiaTheme="minorEastAsia"/>
          <w:lang w:eastAsia="zh-CN"/>
        </w:rPr>
        <w:t>potential</w:t>
      </w:r>
      <w:r>
        <w:rPr>
          <w:rFonts w:eastAsiaTheme="minorEastAsia"/>
          <w:lang w:eastAsia="zh-CN"/>
        </w:rPr>
        <w:t xml:space="preserve"> procedures of authorization, configuration, etc. to </w:t>
      </w:r>
      <w:r w:rsidR="0001379C">
        <w:rPr>
          <w:rFonts w:eastAsiaTheme="minorEastAsia"/>
          <w:lang w:eastAsia="zh-CN"/>
        </w:rPr>
        <w:t xml:space="preserve">perform ranging or </w:t>
      </w:r>
      <w:proofErr w:type="spellStart"/>
      <w:r w:rsidR="0001379C">
        <w:rPr>
          <w:rFonts w:eastAsiaTheme="minorEastAsia"/>
          <w:lang w:eastAsia="zh-CN"/>
        </w:rPr>
        <w:t>sidelink</w:t>
      </w:r>
      <w:proofErr w:type="spellEnd"/>
      <w:r w:rsidR="0001379C">
        <w:rPr>
          <w:rFonts w:eastAsiaTheme="minorEastAsia"/>
          <w:lang w:eastAsia="zh-CN"/>
        </w:rPr>
        <w:t xml:space="preserve"> positioning operations among UEs and entities/functions within the network. </w:t>
      </w:r>
      <w:r w:rsidR="00833250">
        <w:rPr>
          <w:rFonts w:eastAsiaTheme="minorEastAsia"/>
          <w:lang w:eastAsia="zh-CN"/>
        </w:rPr>
        <w:t>However, the solutions provided in TR seems quite diverse which does not preclude anything, and SA2 will not conclude the SI till the end of 2022.</w:t>
      </w:r>
    </w:p>
    <w:p w:rsidR="00833250" w:rsidRDefault="00833250" w:rsidP="00B41BE6">
      <w:pPr>
        <w:rPr>
          <w:rFonts w:eastAsiaTheme="minorEastAsia"/>
          <w:lang w:eastAsia="zh-CN"/>
        </w:rPr>
      </w:pPr>
      <w:r>
        <w:rPr>
          <w:rFonts w:eastAsiaTheme="minorEastAsia"/>
          <w:lang w:eastAsia="zh-CN"/>
        </w:rPr>
        <w:t>Under such condition, the WGs especially RAN3 cannot simply wait for progress in other WGs because of the time limitation</w:t>
      </w:r>
      <w:r w:rsidR="009B0FDF">
        <w:rPr>
          <w:rFonts w:eastAsiaTheme="minorEastAsia"/>
          <w:lang w:eastAsia="zh-CN"/>
        </w:rPr>
        <w:t>; on the contrary, it would be possible for RAN3 to identify some potential impact within RAN3 scope, and some principles are preferred to be generalized which could facilitate the discussion in future.</w:t>
      </w:r>
    </w:p>
    <w:p w:rsidR="00833250" w:rsidRDefault="009B0FDF" w:rsidP="00B41BE6">
      <w:pPr>
        <w:rPr>
          <w:rFonts w:eastAsiaTheme="minorEastAsia"/>
          <w:lang w:eastAsia="zh-CN"/>
        </w:rPr>
      </w:pPr>
      <w:r>
        <w:rPr>
          <w:rFonts w:eastAsiaTheme="minorEastAsia"/>
          <w:lang w:eastAsia="zh-CN"/>
        </w:rPr>
        <w:t>Note that the RAN3 impact is to be investigated from both architectural and signalling procedural aspects.</w:t>
      </w:r>
    </w:p>
    <w:p w:rsidR="00612C45" w:rsidRPr="00612C45" w:rsidRDefault="00612C45" w:rsidP="00612C45">
      <w:pPr>
        <w:pStyle w:val="Heading2"/>
        <w:keepNext/>
        <w:keepLines/>
        <w:spacing w:before="180" w:beforeAutospacing="0" w:afterLines="0" w:after="180"/>
        <w:ind w:left="1134" w:hanging="1134"/>
        <w:rPr>
          <w:szCs w:val="20"/>
          <w:lang w:eastAsia="en-US"/>
        </w:rPr>
      </w:pPr>
      <w:r w:rsidRPr="00657F33">
        <w:rPr>
          <w:szCs w:val="20"/>
          <w:lang w:eastAsia="en-US"/>
        </w:rPr>
        <w:t xml:space="preserve">2.1 </w:t>
      </w:r>
      <w:proofErr w:type="spellStart"/>
      <w:r>
        <w:rPr>
          <w:rFonts w:hint="eastAsia"/>
          <w:szCs w:val="20"/>
        </w:rPr>
        <w:t>Sidelink</w:t>
      </w:r>
      <w:proofErr w:type="spellEnd"/>
      <w:r>
        <w:rPr>
          <w:szCs w:val="20"/>
          <w:lang w:eastAsia="en-US"/>
        </w:rPr>
        <w:t xml:space="preserve"> Positioning architecture</w:t>
      </w:r>
    </w:p>
    <w:p w:rsidR="006F0E11" w:rsidRDefault="009B0FDF" w:rsidP="00B41BE6">
      <w:pPr>
        <w:rPr>
          <w:rFonts w:eastAsiaTheme="minorEastAsia"/>
          <w:lang w:eastAsia="zh-CN"/>
        </w:rPr>
      </w:pPr>
      <w:r>
        <w:rPr>
          <w:rFonts w:eastAsiaTheme="minorEastAsia"/>
          <w:lang w:eastAsia="zh-CN"/>
        </w:rPr>
        <w:t>T</w:t>
      </w:r>
      <w:r w:rsidR="0001379C">
        <w:rPr>
          <w:rFonts w:eastAsiaTheme="minorEastAsia"/>
          <w:lang w:eastAsia="zh-CN"/>
        </w:rPr>
        <w:t xml:space="preserve">he reference architecture for </w:t>
      </w:r>
      <w:proofErr w:type="spellStart"/>
      <w:r w:rsidR="0001379C">
        <w:rPr>
          <w:rFonts w:eastAsiaTheme="minorEastAsia"/>
          <w:lang w:eastAsia="zh-CN"/>
        </w:rPr>
        <w:t>Sidelink</w:t>
      </w:r>
      <w:proofErr w:type="spellEnd"/>
      <w:r w:rsidR="0001379C">
        <w:rPr>
          <w:rFonts w:eastAsiaTheme="minorEastAsia"/>
          <w:lang w:eastAsia="zh-CN"/>
        </w:rPr>
        <w:t xml:space="preserve"> Positioning and Ranging has been provided</w:t>
      </w:r>
      <w:r>
        <w:rPr>
          <w:rFonts w:eastAsiaTheme="minorEastAsia"/>
          <w:lang w:eastAsia="zh-CN"/>
        </w:rPr>
        <w:t xml:space="preserve"> in TR 23.700-86 [3]</w:t>
      </w:r>
      <w:r w:rsidR="0001379C">
        <w:rPr>
          <w:rFonts w:eastAsiaTheme="minorEastAsia"/>
          <w:lang w:eastAsia="zh-CN"/>
        </w:rPr>
        <w:t xml:space="preserve"> as below,</w:t>
      </w:r>
    </w:p>
    <w:p w:rsidR="0001379C" w:rsidRDefault="00833250" w:rsidP="00B41BE6">
      <w:pPr>
        <w:rPr>
          <w:rFonts w:eastAsiaTheme="minorEastAsia"/>
          <w:lang w:eastAsia="zh-CN"/>
        </w:rPr>
      </w:pPr>
      <w:r w:rsidRPr="00833250">
        <w:rPr>
          <w:rFonts w:eastAsiaTheme="minorEastAsia"/>
          <w:lang w:val="en-US" w:eastAsia="zh-CN"/>
        </w:rPr>
        <w:object w:dxaOrig="11964" w:dyaOrig="7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90pt" o:ole="">
            <v:imagedata r:id="rId8" o:title=""/>
          </v:shape>
          <o:OLEObject Type="Embed" ProgID="Visio.Drawing.15" ShapeID="_x0000_i1025" DrawAspect="Content" ObjectID="_1721563281" r:id="rId9"/>
        </w:object>
      </w:r>
    </w:p>
    <w:p w:rsidR="007F24AE" w:rsidRDefault="007F24AE" w:rsidP="00B41BE6">
      <w:pPr>
        <w:rPr>
          <w:rFonts w:eastAsiaTheme="minorEastAsia"/>
          <w:lang w:eastAsia="zh-CN"/>
        </w:rPr>
      </w:pPr>
      <w:r>
        <w:rPr>
          <w:rFonts w:eastAsiaTheme="minorEastAsia" w:hint="eastAsia"/>
          <w:lang w:eastAsia="zh-CN"/>
        </w:rPr>
        <w:t>As</w:t>
      </w:r>
      <w:r>
        <w:rPr>
          <w:rFonts w:eastAsiaTheme="minorEastAsia"/>
          <w:lang w:eastAsia="zh-CN"/>
        </w:rPr>
        <w:t xml:space="preserve"> indicated in TR 23.700-86, the above reference architecture only reflects</w:t>
      </w:r>
      <w:r>
        <w:rPr>
          <w:rFonts w:eastAsiaTheme="minorEastAsia" w:hint="eastAsia"/>
          <w:lang w:eastAsia="zh-CN"/>
        </w:rPr>
        <w:t xml:space="preserve"> </w:t>
      </w:r>
      <w:r>
        <w:rPr>
          <w:rFonts w:eastAsiaTheme="minorEastAsia"/>
          <w:lang w:eastAsia="zh-CN"/>
        </w:rPr>
        <w:t xml:space="preserve">target UE and reference UE for simplicity, and SA2 is also considering to introduce more types of UEs, i.e. Assistant UE, Located UE and Location Server UE, within the </w:t>
      </w:r>
      <w:proofErr w:type="spellStart"/>
      <w:r>
        <w:rPr>
          <w:rFonts w:eastAsiaTheme="minorEastAsia"/>
          <w:lang w:eastAsia="zh-CN"/>
        </w:rPr>
        <w:t>Sidelink</w:t>
      </w:r>
      <w:proofErr w:type="spellEnd"/>
      <w:r>
        <w:rPr>
          <w:rFonts w:eastAsiaTheme="minorEastAsia"/>
          <w:lang w:eastAsia="zh-CN"/>
        </w:rPr>
        <w:t xml:space="preserve"> Positioning architecture to help accomplish the procedure to perform </w:t>
      </w:r>
      <w:proofErr w:type="spellStart"/>
      <w:r>
        <w:rPr>
          <w:rFonts w:eastAsiaTheme="minorEastAsia"/>
          <w:lang w:eastAsia="zh-CN"/>
        </w:rPr>
        <w:t>sidelink</w:t>
      </w:r>
      <w:proofErr w:type="spellEnd"/>
      <w:r>
        <w:rPr>
          <w:rFonts w:eastAsiaTheme="minorEastAsia"/>
          <w:lang w:eastAsia="zh-CN"/>
        </w:rPr>
        <w:t xml:space="preserve"> positioning operations.</w:t>
      </w:r>
      <w:r w:rsidR="00441CA2">
        <w:rPr>
          <w:rFonts w:eastAsiaTheme="minorEastAsia"/>
          <w:lang w:eastAsia="zh-CN"/>
        </w:rPr>
        <w:t xml:space="preserve"> In addition, SA2 has provided the definitions of such terms, which is quoted as follows,</w:t>
      </w:r>
    </w:p>
    <w:p w:rsidR="00441CA2" w:rsidRDefault="00441CA2" w:rsidP="00B41BE6">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Start of the quotation</w:t>
      </w:r>
    </w:p>
    <w:p w:rsidR="00441CA2" w:rsidRPr="00DF048C" w:rsidRDefault="00441CA2" w:rsidP="00441CA2">
      <w:pPr>
        <w:rPr>
          <w:rFonts w:eastAsia="宋体"/>
          <w:lang w:eastAsia="zh-CN" w:bidi="ar"/>
        </w:rPr>
      </w:pPr>
      <w:r w:rsidRPr="00DF048C">
        <w:rPr>
          <w:rFonts w:eastAsia="等线"/>
          <w:b/>
        </w:rPr>
        <w:t xml:space="preserve">Reference UE: </w:t>
      </w:r>
      <w:r w:rsidRPr="00DF048C">
        <w:rPr>
          <w:rFonts w:eastAsia="宋体"/>
          <w:lang w:eastAsia="zh-CN" w:bidi="ar"/>
        </w:rPr>
        <w:t xml:space="preserve">A UE who determines a reference plane and reference direction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rsidR="00441CA2" w:rsidRDefault="00441CA2" w:rsidP="00441CA2">
      <w:pPr>
        <w:rPr>
          <w:rFonts w:eastAsia="宋体"/>
          <w:lang w:eastAsia="zh-CN" w:bidi="ar"/>
        </w:rPr>
      </w:pPr>
      <w:r w:rsidRPr="00DF048C">
        <w:rPr>
          <w:rFonts w:eastAsia="宋体"/>
          <w:b/>
          <w:lang w:eastAsia="zh-CN" w:bidi="ar"/>
        </w:rPr>
        <w:t xml:space="preserve">Target UE: </w:t>
      </w:r>
      <w:r w:rsidRPr="00DF048C">
        <w:rPr>
          <w:rFonts w:eastAsia="宋体"/>
          <w:lang w:eastAsia="zh-CN" w:bidi="ar"/>
        </w:rPr>
        <w:t xml:space="preserve">A UE whose distance, direction and/or position is measured comparing to the reference plane, reference direction and/or location of a Reference UE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rsidR="00441CA2" w:rsidRDefault="00441CA2" w:rsidP="00441CA2">
      <w:pPr>
        <w:pStyle w:val="NO"/>
      </w:pPr>
      <w:r>
        <w:t>NOTE </w:t>
      </w:r>
      <w:r w:rsidRPr="00DF048C">
        <w:t>2:</w:t>
      </w:r>
      <w:r>
        <w:tab/>
      </w:r>
      <w:r w:rsidRPr="00DF048C">
        <w:t>Any UE participating in the Ranging/</w:t>
      </w:r>
      <w:proofErr w:type="spellStart"/>
      <w:r w:rsidRPr="00DF048C">
        <w:t>Sidelink</w:t>
      </w:r>
      <w:proofErr w:type="spellEnd"/>
      <w:r w:rsidRPr="00DF048C">
        <w:t xml:space="preserve"> Positioning can be both a Target UE and a Reference UE and can switch roles in the same Ranging/</w:t>
      </w:r>
      <w:proofErr w:type="spellStart"/>
      <w:r w:rsidRPr="00DF048C">
        <w:t>Sidelink</w:t>
      </w:r>
      <w:proofErr w:type="spellEnd"/>
      <w:r w:rsidRPr="00DF048C">
        <w:t xml:space="preserve"> Positioning session.</w:t>
      </w:r>
    </w:p>
    <w:p w:rsidR="00441CA2" w:rsidRDefault="00441CA2" w:rsidP="00441CA2">
      <w:pPr>
        <w:rPr>
          <w:rFonts w:eastAsia="宋体"/>
          <w:lang w:eastAsia="zh-CN" w:bidi="ar"/>
        </w:rPr>
      </w:pPr>
      <w:r w:rsidRPr="00DF048C">
        <w:rPr>
          <w:rFonts w:eastAsia="宋体"/>
          <w:b/>
          <w:lang w:eastAsia="zh-CN" w:bidi="ar"/>
        </w:rPr>
        <w:t xml:space="preserve">Assistant UE: </w:t>
      </w:r>
      <w:r w:rsidRPr="00DF048C">
        <w:rPr>
          <w:rFonts w:eastAsia="宋体"/>
          <w:lang w:eastAsia="zh-CN" w:bidi="ar"/>
        </w:rPr>
        <w:t>A UE who provides assistance for Ranging/</w:t>
      </w:r>
      <w:proofErr w:type="spellStart"/>
      <w:r w:rsidRPr="00DF048C">
        <w:rPr>
          <w:rFonts w:eastAsia="宋体"/>
          <w:lang w:eastAsia="zh-CN" w:bidi="ar"/>
        </w:rPr>
        <w:t>Sidelink</w:t>
      </w:r>
      <w:proofErr w:type="spellEnd"/>
      <w:r w:rsidRPr="00DF048C">
        <w:rPr>
          <w:rFonts w:eastAsia="宋体"/>
          <w:lang w:eastAsia="zh-CN" w:bidi="ar"/>
        </w:rPr>
        <w:t xml:space="preserve"> Positioning when the direct ranging/</w:t>
      </w:r>
      <w:proofErr w:type="spellStart"/>
      <w:r w:rsidRPr="00DF048C">
        <w:rPr>
          <w:rFonts w:eastAsia="宋体"/>
          <w:lang w:eastAsia="zh-CN" w:bidi="ar"/>
        </w:rPr>
        <w:t>Sidelink</w:t>
      </w:r>
      <w:proofErr w:type="spellEnd"/>
      <w:r w:rsidRPr="00DF048C">
        <w:rPr>
          <w:rFonts w:eastAsia="宋体"/>
          <w:lang w:eastAsia="zh-CN" w:bidi="ar"/>
        </w:rPr>
        <w:t xml:space="preserve"> positioning between a Reference UE and a Target UE cannot be supported.</w:t>
      </w:r>
    </w:p>
    <w:p w:rsidR="00441CA2" w:rsidRDefault="00441CA2" w:rsidP="00441CA2">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rsidR="00441CA2" w:rsidRPr="00441CA2" w:rsidRDefault="00441CA2" w:rsidP="00B41BE6">
      <w:r>
        <w:rPr>
          <w:rFonts w:eastAsia="等线"/>
          <w:b/>
        </w:rPr>
        <w:t>Location Server UE:</w:t>
      </w:r>
      <w:r>
        <w:t xml:space="preserve"> A UE offering location server functionality in lieu of LMF, for </w:t>
      </w:r>
      <w:proofErr w:type="spellStart"/>
      <w:r>
        <w:t>Sidelink</w:t>
      </w:r>
      <w:proofErr w:type="spellEnd"/>
      <w:r>
        <w:t xml:space="preserve"> Positioning and Ranging over </w:t>
      </w:r>
      <w:proofErr w:type="spellStart"/>
      <w:r>
        <w:t>Sidelink</w:t>
      </w:r>
      <w:proofErr w:type="spellEnd"/>
      <w:r>
        <w:t>. It interacts with a Target UE, Reference UEs, Assistant UE and Located UEs as necessary in order to calculate the location of the Target UE</w:t>
      </w:r>
      <w:r w:rsidRPr="00CA15F7">
        <w:t>.</w:t>
      </w:r>
    </w:p>
    <w:p w:rsidR="00441CA2" w:rsidRDefault="00441CA2" w:rsidP="00B41BE6">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End of the quotation</w:t>
      </w:r>
    </w:p>
    <w:p w:rsidR="00821A51" w:rsidRDefault="00821A51" w:rsidP="00B41BE6">
      <w:pPr>
        <w:rPr>
          <w:rFonts w:eastAsiaTheme="minorEastAsia"/>
          <w:lang w:eastAsia="zh-CN"/>
        </w:rPr>
      </w:pPr>
      <w:r>
        <w:rPr>
          <w:rFonts w:eastAsiaTheme="minorEastAsia" w:hint="eastAsia"/>
          <w:lang w:eastAsia="zh-CN"/>
        </w:rPr>
        <w:t>F</w:t>
      </w:r>
      <w:r>
        <w:rPr>
          <w:rFonts w:eastAsiaTheme="minorEastAsia"/>
          <w:lang w:eastAsia="zh-CN"/>
        </w:rPr>
        <w:t>rom the above quotation, our understanding is that the Reference UE used by SA2 is more like Anchor UE which has been adopted by RAN1. So for alignment with RAN WGs, we’d like also use Anchor UE instead of Reference UE for further discussion.</w:t>
      </w:r>
    </w:p>
    <w:p w:rsidR="007F24AE" w:rsidRDefault="001B4F0C" w:rsidP="00B41BE6">
      <w:pPr>
        <w:rPr>
          <w:rFonts w:eastAsiaTheme="minorEastAsia"/>
          <w:lang w:eastAsia="zh-CN"/>
        </w:rPr>
      </w:pPr>
      <w:r>
        <w:rPr>
          <w:rFonts w:eastAsiaTheme="minorEastAsia"/>
          <w:lang w:eastAsia="zh-CN"/>
        </w:rPr>
        <w:t>Moreover, t</w:t>
      </w:r>
      <w:r w:rsidR="007F24AE">
        <w:rPr>
          <w:rFonts w:eastAsiaTheme="minorEastAsia"/>
          <w:lang w:eastAsia="zh-CN"/>
        </w:rPr>
        <w:t>he above reference architecture shows that LMF and NG-RAN are also involved, so there could be RAN3 impact</w:t>
      </w:r>
      <w:r>
        <w:rPr>
          <w:rFonts w:eastAsiaTheme="minorEastAsia"/>
          <w:lang w:eastAsia="zh-CN"/>
        </w:rPr>
        <w:t xml:space="preserve"> potentially over </w:t>
      </w:r>
      <w:proofErr w:type="spellStart"/>
      <w:r>
        <w:rPr>
          <w:rFonts w:eastAsiaTheme="minorEastAsia"/>
          <w:lang w:eastAsia="zh-CN"/>
        </w:rPr>
        <w:t>NRPPa</w:t>
      </w:r>
      <w:proofErr w:type="spellEnd"/>
      <w:r>
        <w:rPr>
          <w:rFonts w:eastAsiaTheme="minorEastAsia"/>
          <w:lang w:eastAsia="zh-CN"/>
        </w:rPr>
        <w:t xml:space="preserve"> and F1 at least.</w:t>
      </w:r>
    </w:p>
    <w:p w:rsidR="006F0E11" w:rsidRDefault="006F0E11" w:rsidP="00B41BE6">
      <w:pPr>
        <w:rPr>
          <w:rFonts w:eastAsiaTheme="minorEastAsia"/>
          <w:lang w:eastAsia="zh-CN"/>
        </w:rPr>
      </w:pPr>
    </w:p>
    <w:p w:rsidR="00FA05DF" w:rsidRPr="00612C45" w:rsidRDefault="00FA05DF" w:rsidP="00FA05DF">
      <w:pPr>
        <w:pStyle w:val="Heading2"/>
        <w:keepNext/>
        <w:keepLines/>
        <w:spacing w:before="180" w:beforeAutospacing="0" w:afterLines="0" w:after="180"/>
        <w:ind w:left="1134" w:hanging="1134"/>
        <w:rPr>
          <w:szCs w:val="20"/>
          <w:lang w:eastAsia="en-US"/>
        </w:rPr>
      </w:pPr>
      <w:r w:rsidRPr="00657F33">
        <w:rPr>
          <w:szCs w:val="20"/>
          <w:lang w:eastAsia="en-US"/>
        </w:rPr>
        <w:lastRenderedPageBreak/>
        <w:t>2.</w:t>
      </w:r>
      <w:r>
        <w:rPr>
          <w:szCs w:val="20"/>
          <w:lang w:eastAsia="en-US"/>
        </w:rPr>
        <w:t>2</w:t>
      </w:r>
      <w:r w:rsidRPr="00657F33">
        <w:rPr>
          <w:szCs w:val="20"/>
          <w:lang w:eastAsia="en-US"/>
        </w:rPr>
        <w:t xml:space="preserve"> </w:t>
      </w:r>
      <w:r>
        <w:rPr>
          <w:szCs w:val="20"/>
        </w:rPr>
        <w:t>A</w:t>
      </w:r>
      <w:r>
        <w:rPr>
          <w:szCs w:val="20"/>
          <w:lang w:eastAsia="en-US"/>
        </w:rPr>
        <w:t>rchitecture impact</w:t>
      </w:r>
    </w:p>
    <w:p w:rsidR="00FA05DF" w:rsidRDefault="00FA05DF" w:rsidP="00B41BE6">
      <w:pPr>
        <w:rPr>
          <w:rFonts w:eastAsiaTheme="minorEastAsia"/>
          <w:lang w:eastAsia="zh-CN"/>
        </w:rPr>
      </w:pPr>
      <w:r>
        <w:rPr>
          <w:rFonts w:eastAsiaTheme="minorEastAsia" w:hint="eastAsia"/>
          <w:lang w:eastAsia="zh-CN"/>
        </w:rPr>
        <w:t>F</w:t>
      </w:r>
      <w:r>
        <w:rPr>
          <w:rFonts w:eastAsiaTheme="minorEastAsia"/>
          <w:lang w:eastAsia="zh-CN"/>
        </w:rPr>
        <w:t xml:space="preserve">rom the SID in [1], the </w:t>
      </w:r>
      <w:proofErr w:type="spellStart"/>
      <w:r>
        <w:rPr>
          <w:rFonts w:eastAsiaTheme="minorEastAsia"/>
          <w:lang w:eastAsia="zh-CN"/>
        </w:rPr>
        <w:t>sidelink</w:t>
      </w:r>
      <w:proofErr w:type="spellEnd"/>
      <w:r>
        <w:rPr>
          <w:rFonts w:eastAsiaTheme="minorEastAsia"/>
          <w:lang w:eastAsia="zh-CN"/>
        </w:rPr>
        <w:t xml:space="preserve"> positioning </w:t>
      </w:r>
      <w:r w:rsidR="002119FF">
        <w:rPr>
          <w:rFonts w:eastAsiaTheme="minorEastAsia"/>
          <w:lang w:eastAsia="zh-CN"/>
        </w:rPr>
        <w:t xml:space="preserve">mechanisms in </w:t>
      </w:r>
      <w:r>
        <w:rPr>
          <w:rFonts w:eastAsiaTheme="minorEastAsia"/>
          <w:lang w:eastAsia="zh-CN"/>
        </w:rPr>
        <w:t>in-coverage, partial-coverage and out-of-coverage scenarios are all under investigated</w:t>
      </w:r>
      <w:r w:rsidR="002119FF">
        <w:rPr>
          <w:rFonts w:eastAsiaTheme="minorEastAsia"/>
          <w:lang w:eastAsia="zh-CN"/>
        </w:rPr>
        <w:t xml:space="preserve">. For in-coverage scenario, both Target UE and Anchor UE are directly connected to the cell over </w:t>
      </w:r>
      <w:proofErr w:type="spellStart"/>
      <w:r w:rsidR="002119FF">
        <w:rPr>
          <w:rFonts w:eastAsiaTheme="minorEastAsia"/>
          <w:lang w:eastAsia="zh-CN"/>
        </w:rPr>
        <w:t>Uu</w:t>
      </w:r>
      <w:proofErr w:type="spellEnd"/>
      <w:r w:rsidR="002119FF">
        <w:rPr>
          <w:rFonts w:eastAsiaTheme="minorEastAsia"/>
          <w:lang w:eastAsia="zh-CN"/>
        </w:rPr>
        <w:t xml:space="preserve">, so that the network is able to control both types of UEs directly; while for partial-coverage scenario, </w:t>
      </w:r>
      <w:r w:rsidR="000551CD">
        <w:rPr>
          <w:rFonts w:eastAsiaTheme="minorEastAsia"/>
          <w:lang w:eastAsia="zh-CN"/>
        </w:rPr>
        <w:t>at least one UE is in-coverage and one is out-of-coverage</w:t>
      </w:r>
      <w:r w:rsidR="009908F1">
        <w:rPr>
          <w:rFonts w:eastAsiaTheme="minorEastAsia"/>
          <w:lang w:eastAsia="zh-CN"/>
        </w:rPr>
        <w:t xml:space="preserve">, which still provides the possibility that the UE out-of-coverage is able to be RRC-connected to the cell with the help of </w:t>
      </w:r>
      <w:proofErr w:type="spellStart"/>
      <w:r w:rsidR="009908F1">
        <w:rPr>
          <w:rFonts w:eastAsiaTheme="minorEastAsia"/>
          <w:lang w:eastAsia="zh-CN"/>
        </w:rPr>
        <w:t>Sidelink</w:t>
      </w:r>
      <w:proofErr w:type="spellEnd"/>
      <w:r w:rsidR="009908F1">
        <w:rPr>
          <w:rFonts w:eastAsiaTheme="minorEastAsia"/>
          <w:lang w:eastAsia="zh-CN"/>
        </w:rPr>
        <w:t xml:space="preserve"> Relay, and the Relay UE can be exactly the same UE as the UE involved in the same </w:t>
      </w:r>
      <w:proofErr w:type="spellStart"/>
      <w:r w:rsidR="009908F1">
        <w:rPr>
          <w:rFonts w:eastAsiaTheme="minorEastAsia"/>
          <w:lang w:eastAsia="zh-CN"/>
        </w:rPr>
        <w:t>Sidelink</w:t>
      </w:r>
      <w:proofErr w:type="spellEnd"/>
      <w:r w:rsidR="009908F1">
        <w:rPr>
          <w:rFonts w:eastAsiaTheme="minorEastAsia"/>
          <w:lang w:eastAsia="zh-CN"/>
        </w:rPr>
        <w:t xml:space="preserve"> Positioning procedure, namely, the Relay UE is also the Anchor UE or the Target UE which performs the </w:t>
      </w:r>
      <w:proofErr w:type="spellStart"/>
      <w:r w:rsidR="009908F1">
        <w:rPr>
          <w:rFonts w:eastAsiaTheme="minorEastAsia"/>
          <w:lang w:eastAsia="zh-CN"/>
        </w:rPr>
        <w:t>sidelink</w:t>
      </w:r>
      <w:proofErr w:type="spellEnd"/>
      <w:r w:rsidR="009908F1">
        <w:rPr>
          <w:rFonts w:eastAsiaTheme="minorEastAsia"/>
          <w:lang w:eastAsia="zh-CN"/>
        </w:rPr>
        <w:t xml:space="preserve"> positioning operations, as long as for example the UE is authorized to be used as a relay UE and a </w:t>
      </w:r>
      <w:proofErr w:type="spellStart"/>
      <w:r w:rsidR="009908F1">
        <w:rPr>
          <w:rFonts w:eastAsiaTheme="minorEastAsia"/>
          <w:lang w:eastAsia="zh-CN"/>
        </w:rPr>
        <w:t>sidelink</w:t>
      </w:r>
      <w:proofErr w:type="spellEnd"/>
      <w:r w:rsidR="009908F1">
        <w:rPr>
          <w:rFonts w:eastAsiaTheme="minorEastAsia"/>
          <w:lang w:eastAsia="zh-CN"/>
        </w:rPr>
        <w:t xml:space="preserve"> positioning-enabled UE.</w:t>
      </w:r>
    </w:p>
    <w:p w:rsidR="007B49B3" w:rsidRPr="007B49B3" w:rsidRDefault="007B49B3" w:rsidP="00B41BE6">
      <w:pPr>
        <w:rPr>
          <w:rFonts w:eastAsiaTheme="minorEastAsia"/>
          <w:lang w:eastAsia="zh-CN"/>
        </w:rPr>
      </w:pPr>
      <w:r>
        <w:rPr>
          <w:rFonts w:eastAsiaTheme="minorEastAsia"/>
          <w:lang w:eastAsia="zh-CN"/>
        </w:rPr>
        <w:t>For out-of-coverage scenario, it seems that some pre-configuration method could be reused when the UE is in-coverage, and UE is able to auto-select the pre-configured resources when moving out of coverage. As a result, it is also possible for the network to participate the configuration procedure under out-of-coverage scenario.</w:t>
      </w:r>
    </w:p>
    <w:p w:rsidR="00012B3F" w:rsidRPr="00012B3F" w:rsidRDefault="00012B3F" w:rsidP="00B41BE6">
      <w:pPr>
        <w:rPr>
          <w:rFonts w:eastAsiaTheme="minorEastAsia"/>
          <w:b/>
          <w:lang w:eastAsia="zh-CN"/>
        </w:rPr>
      </w:pPr>
      <w:r w:rsidRPr="00012B3F">
        <w:rPr>
          <w:rFonts w:eastAsiaTheme="minorEastAsia" w:hint="eastAsia"/>
          <w:b/>
          <w:lang w:eastAsia="zh-CN"/>
        </w:rPr>
        <w:t>O</w:t>
      </w:r>
      <w:r w:rsidRPr="00012B3F">
        <w:rPr>
          <w:rFonts w:eastAsiaTheme="minorEastAsia"/>
          <w:b/>
          <w:lang w:eastAsia="zh-CN"/>
        </w:rPr>
        <w:t xml:space="preserve">bservation 1: There’s possibility that the </w:t>
      </w:r>
      <w:proofErr w:type="spellStart"/>
      <w:r w:rsidRPr="00012B3F">
        <w:rPr>
          <w:rFonts w:eastAsiaTheme="minorEastAsia"/>
          <w:b/>
          <w:lang w:eastAsia="zh-CN"/>
        </w:rPr>
        <w:t>sidelink</w:t>
      </w:r>
      <w:proofErr w:type="spellEnd"/>
      <w:r w:rsidRPr="00012B3F">
        <w:rPr>
          <w:rFonts w:eastAsiaTheme="minorEastAsia"/>
          <w:b/>
          <w:lang w:eastAsia="zh-CN"/>
        </w:rPr>
        <w:t xml:space="preserve"> positioning configuration is under the direct control of the network by means of </w:t>
      </w:r>
      <w:proofErr w:type="spellStart"/>
      <w:r w:rsidRPr="00012B3F">
        <w:rPr>
          <w:rFonts w:eastAsiaTheme="minorEastAsia"/>
          <w:b/>
          <w:lang w:eastAsia="zh-CN"/>
        </w:rPr>
        <w:t>sidelink</w:t>
      </w:r>
      <w:proofErr w:type="spellEnd"/>
      <w:r w:rsidRPr="00012B3F">
        <w:rPr>
          <w:rFonts w:eastAsiaTheme="minorEastAsia"/>
          <w:b/>
          <w:lang w:eastAsia="zh-CN"/>
        </w:rPr>
        <w:t xml:space="preserve"> relay under partial coverage scenario.</w:t>
      </w:r>
    </w:p>
    <w:p w:rsidR="00012B3F" w:rsidRDefault="00B05BCB" w:rsidP="00B41BE6">
      <w:pPr>
        <w:rPr>
          <w:rFonts w:eastAsiaTheme="minorEastAsia"/>
          <w:lang w:eastAsia="zh-CN"/>
        </w:rPr>
      </w:pPr>
      <w:r>
        <w:rPr>
          <w:rFonts w:eastAsiaTheme="minorEastAsia" w:hint="eastAsia"/>
          <w:lang w:eastAsia="zh-CN"/>
        </w:rPr>
        <w:t>B</w:t>
      </w:r>
      <w:r>
        <w:rPr>
          <w:rFonts w:eastAsiaTheme="minorEastAsia"/>
          <w:lang w:eastAsia="zh-CN"/>
        </w:rPr>
        <w:t xml:space="preserve">ased on the above analysis, it would be necessary for LMF to involve in </w:t>
      </w:r>
      <w:proofErr w:type="spellStart"/>
      <w:r>
        <w:rPr>
          <w:rFonts w:eastAsiaTheme="minorEastAsia"/>
          <w:lang w:eastAsia="zh-CN"/>
        </w:rPr>
        <w:t>sidelink</w:t>
      </w:r>
      <w:proofErr w:type="spellEnd"/>
      <w:r>
        <w:rPr>
          <w:rFonts w:eastAsiaTheme="minorEastAsia"/>
          <w:lang w:eastAsia="zh-CN"/>
        </w:rPr>
        <w:t xml:space="preserve"> positioning procedure for</w:t>
      </w:r>
      <w:r w:rsidR="000711E9">
        <w:rPr>
          <w:rFonts w:eastAsiaTheme="minorEastAsia"/>
          <w:lang w:eastAsia="zh-CN"/>
        </w:rPr>
        <w:t xml:space="preserve"> most of the coverage scenarios: Firstly, a</w:t>
      </w:r>
      <w:r>
        <w:rPr>
          <w:rFonts w:eastAsiaTheme="minorEastAsia"/>
          <w:lang w:eastAsia="zh-CN"/>
        </w:rPr>
        <w:t xml:space="preserve">ccording to the progress of RAN1, there’s a case to evaluate joint </w:t>
      </w:r>
      <w:proofErr w:type="spellStart"/>
      <w:r>
        <w:rPr>
          <w:rFonts w:eastAsiaTheme="minorEastAsia"/>
          <w:lang w:eastAsia="zh-CN"/>
        </w:rPr>
        <w:t>uu</w:t>
      </w:r>
      <w:proofErr w:type="spellEnd"/>
      <w:r>
        <w:rPr>
          <w:rFonts w:eastAsiaTheme="minorEastAsia"/>
          <w:lang w:eastAsia="zh-CN"/>
        </w:rPr>
        <w:t>/SL positioning, implying that the joint positioning method could be a promising candidate for the location estimation for the target UE; consequently, there’s a necessity for a node to determine which type of positioning (</w:t>
      </w:r>
      <w:proofErr w:type="spellStart"/>
      <w:r>
        <w:rPr>
          <w:rFonts w:eastAsiaTheme="minorEastAsia"/>
          <w:lang w:eastAsia="zh-CN"/>
        </w:rPr>
        <w:t>uu</w:t>
      </w:r>
      <w:proofErr w:type="spellEnd"/>
      <w:r>
        <w:rPr>
          <w:rFonts w:eastAsiaTheme="minorEastAsia"/>
          <w:lang w:eastAsia="zh-CN"/>
        </w:rPr>
        <w:t>-only/SL-only/joint) method to use, and LMF is the most appropriate place to make such decision since it has the overall knowledge on</w:t>
      </w:r>
      <w:r w:rsidR="000711E9">
        <w:rPr>
          <w:rFonts w:eastAsiaTheme="minorEastAsia"/>
          <w:lang w:eastAsia="zh-CN"/>
        </w:rPr>
        <w:t xml:space="preserve"> e.g. UE c</w:t>
      </w:r>
      <w:r w:rsidR="001072E6">
        <w:rPr>
          <w:rFonts w:eastAsiaTheme="minorEastAsia"/>
          <w:lang w:eastAsia="zh-CN"/>
        </w:rPr>
        <w:t>apabilities and TRP information</w:t>
      </w:r>
      <w:r w:rsidR="000711E9">
        <w:rPr>
          <w:rFonts w:eastAsiaTheme="minorEastAsia"/>
          <w:lang w:eastAsia="zh-CN"/>
        </w:rPr>
        <w:t>.</w:t>
      </w:r>
      <w:r w:rsidR="001072E6">
        <w:rPr>
          <w:rFonts w:eastAsiaTheme="minorEastAsia"/>
          <w:lang w:eastAsia="zh-CN"/>
        </w:rPr>
        <w:t xml:space="preserve"> Secondly, in legacy method, the LCS request from either UE or 5GC LCS entities should be eventually delivered to LMF, and LMF is used for initiating positioning procedures, collecting positioning measurement results and performing location estimation as needed for a target UE subsequently; so far we haven’t seen any necessary need to deviate from the legacy method.</w:t>
      </w:r>
    </w:p>
    <w:p w:rsidR="001072E6" w:rsidRPr="007B49B3" w:rsidRDefault="001072E6" w:rsidP="00B41BE6">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 xml:space="preserve">1: Agree in principle that LMF should be involved in </w:t>
      </w:r>
      <w:proofErr w:type="spellStart"/>
      <w:r>
        <w:rPr>
          <w:rFonts w:eastAsiaTheme="minorEastAsia"/>
          <w:b/>
          <w:lang w:val="en-US" w:eastAsia="zh-CN"/>
        </w:rPr>
        <w:t>sidelink</w:t>
      </w:r>
      <w:proofErr w:type="spellEnd"/>
      <w:r>
        <w:rPr>
          <w:rFonts w:eastAsiaTheme="minorEastAsia"/>
          <w:b/>
          <w:lang w:val="en-US" w:eastAsia="zh-CN"/>
        </w:rPr>
        <w:t xml:space="preserve"> positioning at least for in-coverage and partial coverage scenarios.</w:t>
      </w:r>
    </w:p>
    <w:p w:rsidR="00FA05DF" w:rsidRDefault="00FA4342" w:rsidP="00B41BE6">
      <w:pPr>
        <w:rPr>
          <w:rFonts w:eastAsiaTheme="minorEastAsia"/>
          <w:lang w:eastAsia="zh-CN"/>
        </w:rPr>
      </w:pPr>
      <w:r>
        <w:rPr>
          <w:rFonts w:eastAsiaTheme="minorEastAsia" w:hint="eastAsia"/>
          <w:lang w:eastAsia="zh-CN"/>
        </w:rPr>
        <w:t>A</w:t>
      </w:r>
      <w:r>
        <w:rPr>
          <w:rFonts w:eastAsiaTheme="minorEastAsia"/>
          <w:lang w:eastAsia="zh-CN"/>
        </w:rPr>
        <w:t xml:space="preserve">ccording to the progress in RAN1, only target UE and anchor UEs are considered for </w:t>
      </w:r>
      <w:proofErr w:type="spellStart"/>
      <w:r>
        <w:rPr>
          <w:rFonts w:eastAsiaTheme="minorEastAsia"/>
          <w:lang w:eastAsia="zh-CN"/>
        </w:rPr>
        <w:t>sidelink</w:t>
      </w:r>
      <w:proofErr w:type="spellEnd"/>
      <w:r>
        <w:rPr>
          <w:rFonts w:eastAsiaTheme="minorEastAsia"/>
          <w:lang w:eastAsia="zh-CN"/>
        </w:rPr>
        <w:t xml:space="preserve"> positioning evaluation. And in our understanding, if we firstly assume that</w:t>
      </w:r>
      <w:r w:rsidR="005F1A60">
        <w:rPr>
          <w:rFonts w:eastAsiaTheme="minorEastAsia"/>
          <w:lang w:eastAsia="zh-CN"/>
        </w:rPr>
        <w:t xml:space="preserve"> both target UE and anchor UEs have capability</w:t>
      </w:r>
      <w:r w:rsidR="00B25DCC">
        <w:rPr>
          <w:rFonts w:eastAsiaTheme="minorEastAsia"/>
          <w:lang w:eastAsia="zh-CN"/>
        </w:rPr>
        <w:t xml:space="preserve"> to support </w:t>
      </w:r>
      <w:proofErr w:type="spellStart"/>
      <w:r w:rsidR="00B25DCC">
        <w:rPr>
          <w:rFonts w:eastAsiaTheme="minorEastAsia"/>
          <w:lang w:eastAsia="zh-CN"/>
        </w:rPr>
        <w:t>sidelink</w:t>
      </w:r>
      <w:proofErr w:type="spellEnd"/>
      <w:r w:rsidR="00B25DCC">
        <w:rPr>
          <w:rFonts w:eastAsiaTheme="minorEastAsia"/>
          <w:lang w:eastAsia="zh-CN"/>
        </w:rPr>
        <w:t xml:space="preserve"> positioning, it has been possible for target UE and anchor UEs to perform direct </w:t>
      </w:r>
      <w:proofErr w:type="spellStart"/>
      <w:r w:rsidR="00B25DCC">
        <w:rPr>
          <w:rFonts w:eastAsiaTheme="minorEastAsia"/>
          <w:lang w:eastAsia="zh-CN"/>
        </w:rPr>
        <w:t>sidelink</w:t>
      </w:r>
      <w:proofErr w:type="spellEnd"/>
      <w:r w:rsidR="00B25DCC">
        <w:rPr>
          <w:rFonts w:eastAsiaTheme="minorEastAsia"/>
          <w:lang w:eastAsia="zh-CN"/>
        </w:rPr>
        <w:t xml:space="preserve"> positioning operations; therefore, as a proposal to the initial stage, it may not be in a hurry to introduce assistant UE as defined by SA2 in our RAN R18 SI, considering that introducing more types of UEs may potentially complicate the whole procedure especially at the RAN side.</w:t>
      </w:r>
    </w:p>
    <w:p w:rsidR="00B25DCC" w:rsidRPr="001072E6" w:rsidRDefault="00C025D5" w:rsidP="00B41BE6">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 xml:space="preserve">2: It is suggested to prioritize the investigation on the case that only target UE and anchor UE are considered for </w:t>
      </w:r>
      <w:proofErr w:type="spellStart"/>
      <w:r>
        <w:rPr>
          <w:rFonts w:eastAsiaTheme="minorEastAsia"/>
          <w:b/>
          <w:lang w:val="en-US" w:eastAsia="zh-CN"/>
        </w:rPr>
        <w:t>sidelink</w:t>
      </w:r>
      <w:proofErr w:type="spellEnd"/>
      <w:r>
        <w:rPr>
          <w:rFonts w:eastAsiaTheme="minorEastAsia"/>
          <w:b/>
          <w:lang w:val="en-US" w:eastAsia="zh-CN"/>
        </w:rPr>
        <w:t xml:space="preserve"> positioning.</w:t>
      </w:r>
    </w:p>
    <w:p w:rsidR="00B41BE6" w:rsidRDefault="00882761" w:rsidP="00B41BE6">
      <w:pPr>
        <w:rPr>
          <w:rFonts w:eastAsiaTheme="minorEastAsia"/>
          <w:lang w:eastAsia="zh-CN"/>
        </w:rPr>
      </w:pPr>
      <w:r>
        <w:rPr>
          <w:rFonts w:eastAsiaTheme="minorEastAsia" w:hint="eastAsia"/>
          <w:lang w:eastAsia="zh-CN"/>
        </w:rPr>
        <w:t>F</w:t>
      </w:r>
      <w:r>
        <w:rPr>
          <w:rFonts w:eastAsiaTheme="minorEastAsia"/>
          <w:lang w:eastAsia="zh-CN"/>
        </w:rPr>
        <w:t xml:space="preserve">urthermore, according to the progress of RAN1, some </w:t>
      </w:r>
      <w:proofErr w:type="spellStart"/>
      <w:r>
        <w:rPr>
          <w:rFonts w:eastAsiaTheme="minorEastAsia"/>
          <w:lang w:eastAsia="zh-CN"/>
        </w:rPr>
        <w:t>sidelink</w:t>
      </w:r>
      <w:proofErr w:type="spellEnd"/>
      <w:r>
        <w:rPr>
          <w:rFonts w:eastAsiaTheme="minorEastAsia"/>
          <w:lang w:eastAsia="zh-CN"/>
        </w:rPr>
        <w:t xml:space="preserve"> positioning methods have been primarily considered for evaluation.</w:t>
      </w:r>
    </w:p>
    <w:p w:rsidR="001852AA" w:rsidRDefault="001852AA" w:rsidP="001852AA">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Start of the quotation</w:t>
      </w:r>
    </w:p>
    <w:p w:rsidR="001852AA" w:rsidRPr="0052216D" w:rsidRDefault="001852AA" w:rsidP="001852AA">
      <w:pPr>
        <w:tabs>
          <w:tab w:val="left" w:pos="1276"/>
        </w:tabs>
        <w:rPr>
          <w:b/>
        </w:rPr>
      </w:pPr>
      <w:r w:rsidRPr="0052216D">
        <w:rPr>
          <w:b/>
          <w:highlight w:val="green"/>
        </w:rPr>
        <w:t>Agreement</w:t>
      </w:r>
    </w:p>
    <w:p w:rsidR="001852AA" w:rsidRPr="004C24EC" w:rsidRDefault="001852AA" w:rsidP="001852AA">
      <w:pPr>
        <w:rPr>
          <w:lang w:eastAsia="x-none"/>
        </w:rPr>
      </w:pPr>
      <w:r w:rsidRPr="004C24EC">
        <w:rPr>
          <w:lang w:eastAsia="x-none"/>
        </w:rPr>
        <w:t>With regards to the Positioning methods supported using SL measurements study further the following methods:</w:t>
      </w:r>
    </w:p>
    <w:p w:rsidR="001852AA" w:rsidRPr="004C24EC" w:rsidRDefault="001852AA" w:rsidP="001852AA">
      <w:pPr>
        <w:numPr>
          <w:ilvl w:val="1"/>
          <w:numId w:val="49"/>
        </w:numPr>
        <w:overflowPunct/>
        <w:autoSpaceDE/>
        <w:autoSpaceDN/>
        <w:adjustRightInd/>
        <w:spacing w:after="0"/>
        <w:textAlignment w:val="auto"/>
        <w:rPr>
          <w:lang w:eastAsia="x-none"/>
        </w:rPr>
      </w:pPr>
      <w:r>
        <w:rPr>
          <w:lang w:eastAsia="x-none"/>
        </w:rPr>
        <w:t>RTT-type solutions using SL</w:t>
      </w:r>
    </w:p>
    <w:p w:rsidR="001852AA" w:rsidRPr="004C24EC" w:rsidRDefault="001852AA" w:rsidP="001852AA">
      <w:pPr>
        <w:numPr>
          <w:ilvl w:val="2"/>
          <w:numId w:val="49"/>
        </w:numPr>
        <w:overflowPunct/>
        <w:autoSpaceDE/>
        <w:autoSpaceDN/>
        <w:adjustRightInd/>
        <w:spacing w:after="0"/>
        <w:textAlignment w:val="auto"/>
        <w:rPr>
          <w:lang w:eastAsia="x-none"/>
        </w:rPr>
      </w:pPr>
      <w:r w:rsidRPr="004C24EC">
        <w:rPr>
          <w:lang w:eastAsia="x-none"/>
        </w:rPr>
        <w:t>Study both single-sided (also known as one-way) and double-sided (also known as two-way) RTT</w:t>
      </w:r>
    </w:p>
    <w:p w:rsidR="001852AA" w:rsidRPr="004C24EC" w:rsidRDefault="001852AA" w:rsidP="001852AA">
      <w:pPr>
        <w:numPr>
          <w:ilvl w:val="1"/>
          <w:numId w:val="49"/>
        </w:numPr>
        <w:overflowPunct/>
        <w:autoSpaceDE/>
        <w:autoSpaceDN/>
        <w:adjustRightInd/>
        <w:spacing w:after="0"/>
        <w:textAlignment w:val="auto"/>
        <w:rPr>
          <w:lang w:eastAsia="x-none"/>
        </w:rPr>
      </w:pPr>
      <w:r w:rsidRPr="004C24EC">
        <w:rPr>
          <w:lang w:eastAsia="x-none"/>
        </w:rPr>
        <w:t>SL-</w:t>
      </w:r>
      <w:proofErr w:type="spellStart"/>
      <w:r w:rsidRPr="004C24EC">
        <w:rPr>
          <w:lang w:eastAsia="x-none"/>
        </w:rPr>
        <w:t>AoA</w:t>
      </w:r>
      <w:proofErr w:type="spellEnd"/>
    </w:p>
    <w:p w:rsidR="001852AA" w:rsidRPr="004C24EC" w:rsidRDefault="001852AA" w:rsidP="001852AA">
      <w:pPr>
        <w:numPr>
          <w:ilvl w:val="2"/>
          <w:numId w:val="49"/>
        </w:numPr>
        <w:overflowPunct/>
        <w:autoSpaceDE/>
        <w:autoSpaceDN/>
        <w:adjustRightInd/>
        <w:spacing w:after="0"/>
        <w:textAlignment w:val="auto"/>
        <w:rPr>
          <w:lang w:eastAsia="x-none"/>
        </w:rPr>
      </w:pPr>
      <w:r w:rsidRPr="004C24EC">
        <w:rPr>
          <w:lang w:eastAsia="x-none"/>
        </w:rPr>
        <w:t>Include both Azimuth of arrival (</w:t>
      </w:r>
      <w:proofErr w:type="spellStart"/>
      <w:r w:rsidRPr="004C24EC">
        <w:rPr>
          <w:lang w:eastAsia="x-none"/>
        </w:rPr>
        <w:t>AoA</w:t>
      </w:r>
      <w:proofErr w:type="spellEnd"/>
      <w:r w:rsidRPr="004C24EC">
        <w:rPr>
          <w:lang w:eastAsia="x-none"/>
        </w:rPr>
        <w:t>) and zenith of arrival (</w:t>
      </w:r>
      <w:proofErr w:type="spellStart"/>
      <w:r w:rsidRPr="004C24EC">
        <w:rPr>
          <w:lang w:eastAsia="x-none"/>
        </w:rPr>
        <w:t>ZoA</w:t>
      </w:r>
      <w:proofErr w:type="spellEnd"/>
      <w:r w:rsidRPr="004C24EC">
        <w:rPr>
          <w:lang w:eastAsia="x-none"/>
        </w:rPr>
        <w:t>) in the study</w:t>
      </w:r>
    </w:p>
    <w:p w:rsidR="001852AA" w:rsidRPr="004C24EC" w:rsidRDefault="001852AA" w:rsidP="001852AA">
      <w:pPr>
        <w:numPr>
          <w:ilvl w:val="1"/>
          <w:numId w:val="49"/>
        </w:numPr>
        <w:overflowPunct/>
        <w:autoSpaceDE/>
        <w:autoSpaceDN/>
        <w:adjustRightInd/>
        <w:spacing w:after="0"/>
        <w:textAlignment w:val="auto"/>
        <w:rPr>
          <w:lang w:eastAsia="x-none"/>
        </w:rPr>
      </w:pPr>
      <w:r w:rsidRPr="004C24EC">
        <w:rPr>
          <w:lang w:eastAsia="x-none"/>
        </w:rPr>
        <w:t>SL-TDOA</w:t>
      </w:r>
    </w:p>
    <w:p w:rsidR="001852AA" w:rsidRPr="004C24EC" w:rsidRDefault="001852AA" w:rsidP="001852AA">
      <w:pPr>
        <w:numPr>
          <w:ilvl w:val="1"/>
          <w:numId w:val="49"/>
        </w:numPr>
        <w:overflowPunct/>
        <w:autoSpaceDE/>
        <w:autoSpaceDN/>
        <w:adjustRightInd/>
        <w:spacing w:after="0"/>
        <w:textAlignment w:val="auto"/>
        <w:rPr>
          <w:lang w:eastAsia="x-none"/>
        </w:rPr>
      </w:pPr>
      <w:r w:rsidRPr="004C24EC">
        <w:rPr>
          <w:lang w:eastAsia="x-none"/>
        </w:rPr>
        <w:t>SL-</w:t>
      </w:r>
      <w:proofErr w:type="spellStart"/>
      <w:r w:rsidRPr="004C24EC">
        <w:rPr>
          <w:lang w:eastAsia="x-none"/>
        </w:rPr>
        <w:t>AoD</w:t>
      </w:r>
      <w:proofErr w:type="spellEnd"/>
    </w:p>
    <w:p w:rsidR="001852AA" w:rsidRPr="004C24EC" w:rsidRDefault="001852AA" w:rsidP="001852AA">
      <w:pPr>
        <w:numPr>
          <w:ilvl w:val="2"/>
          <w:numId w:val="49"/>
        </w:numPr>
        <w:overflowPunct/>
        <w:autoSpaceDE/>
        <w:autoSpaceDN/>
        <w:adjustRightInd/>
        <w:spacing w:after="0"/>
        <w:textAlignment w:val="auto"/>
        <w:rPr>
          <w:lang w:eastAsia="x-none"/>
        </w:rPr>
      </w:pPr>
      <w:r w:rsidRPr="004C24EC">
        <w:rPr>
          <w:lang w:eastAsia="x-none"/>
        </w:rPr>
        <w:t>Corresponds to a method where RSRP and/or RS</w:t>
      </w:r>
      <w:r>
        <w:rPr>
          <w:lang w:eastAsia="x-none"/>
        </w:rPr>
        <w:t>R</w:t>
      </w:r>
      <w:r w:rsidRPr="004C24EC">
        <w:rPr>
          <w:lang w:eastAsia="x-none"/>
        </w:rPr>
        <w:t>PP measurements similar to the DL-</w:t>
      </w:r>
      <w:proofErr w:type="spellStart"/>
      <w:r w:rsidRPr="004C24EC">
        <w:rPr>
          <w:lang w:eastAsia="x-none"/>
        </w:rPr>
        <w:t>AoD</w:t>
      </w:r>
      <w:proofErr w:type="spellEnd"/>
      <w:r w:rsidRPr="004C24EC">
        <w:rPr>
          <w:lang w:eastAsia="x-none"/>
        </w:rPr>
        <w:t xml:space="preserve"> method in </w:t>
      </w:r>
      <w:proofErr w:type="spellStart"/>
      <w:r w:rsidRPr="004C24EC">
        <w:rPr>
          <w:lang w:eastAsia="x-none"/>
        </w:rPr>
        <w:t>Uu</w:t>
      </w:r>
      <w:proofErr w:type="spellEnd"/>
      <w:r w:rsidRPr="004C24EC">
        <w:rPr>
          <w:lang w:eastAsia="x-none"/>
        </w:rPr>
        <w:t xml:space="preserve">. </w:t>
      </w:r>
    </w:p>
    <w:p w:rsidR="001852AA" w:rsidRPr="001852AA" w:rsidRDefault="001852AA" w:rsidP="001852AA">
      <w:pPr>
        <w:numPr>
          <w:ilvl w:val="2"/>
          <w:numId w:val="49"/>
        </w:numPr>
        <w:overflowPunct/>
        <w:autoSpaceDE/>
        <w:autoSpaceDN/>
        <w:adjustRightInd/>
        <w:spacing w:after="0"/>
        <w:textAlignment w:val="auto"/>
        <w:rPr>
          <w:lang w:eastAsia="x-none"/>
        </w:rPr>
      </w:pPr>
      <w:r w:rsidRPr="004C24EC">
        <w:rPr>
          <w:lang w:eastAsia="x-none"/>
        </w:rPr>
        <w:t>Include both Azimuth of departure (</w:t>
      </w:r>
      <w:proofErr w:type="spellStart"/>
      <w:r w:rsidRPr="004C24EC">
        <w:rPr>
          <w:lang w:eastAsia="x-none"/>
        </w:rPr>
        <w:t>AoD</w:t>
      </w:r>
      <w:proofErr w:type="spellEnd"/>
      <w:r w:rsidRPr="004C24EC">
        <w:rPr>
          <w:lang w:eastAsia="x-none"/>
        </w:rPr>
        <w:t>) and zenith of departure (</w:t>
      </w:r>
      <w:proofErr w:type="spellStart"/>
      <w:r w:rsidRPr="004C24EC">
        <w:rPr>
          <w:lang w:eastAsia="x-none"/>
        </w:rPr>
        <w:t>ZoD</w:t>
      </w:r>
      <w:proofErr w:type="spellEnd"/>
      <w:r w:rsidRPr="004C24EC">
        <w:rPr>
          <w:lang w:eastAsia="x-none"/>
        </w:rPr>
        <w:t>) in the study</w:t>
      </w:r>
    </w:p>
    <w:p w:rsidR="001852AA" w:rsidRDefault="001852AA" w:rsidP="001852AA">
      <w:pPr>
        <w:rPr>
          <w:rFonts w:eastAsiaTheme="minorEastAsia"/>
          <w:lang w:eastAsia="zh-CN"/>
        </w:rPr>
      </w:pPr>
      <w:r>
        <w:rPr>
          <w:rFonts w:eastAsiaTheme="minorEastAsia" w:hint="eastAsia"/>
          <w:lang w:eastAsia="zh-CN"/>
        </w:rPr>
        <w:lastRenderedPageBreak/>
        <w:t>/</w:t>
      </w:r>
      <w:r>
        <w:rPr>
          <w:rFonts w:eastAsiaTheme="minorEastAsia"/>
          <w:lang w:eastAsia="zh-CN"/>
        </w:rPr>
        <w:t xml:space="preserve">/ </w:t>
      </w:r>
      <w:r w:rsidRPr="00441CA2">
        <w:rPr>
          <w:rFonts w:eastAsiaTheme="minorEastAsia"/>
          <w:color w:val="0070C0"/>
          <w:lang w:eastAsia="zh-CN"/>
        </w:rPr>
        <w:t>End of the quotation</w:t>
      </w:r>
    </w:p>
    <w:p w:rsidR="001852AA" w:rsidRDefault="001852AA" w:rsidP="00B41BE6">
      <w:pPr>
        <w:rPr>
          <w:rFonts w:eastAsiaTheme="minorEastAsia"/>
          <w:lang w:eastAsia="zh-CN"/>
        </w:rPr>
      </w:pPr>
      <w:r>
        <w:rPr>
          <w:rFonts w:eastAsiaTheme="minorEastAsia" w:hint="eastAsia"/>
          <w:lang w:eastAsia="zh-CN"/>
        </w:rPr>
        <w:t>F</w:t>
      </w:r>
      <w:r>
        <w:rPr>
          <w:rFonts w:eastAsiaTheme="minorEastAsia"/>
          <w:lang w:eastAsia="zh-CN"/>
        </w:rPr>
        <w:t xml:space="preserve">rom the above RAN1 agreement, we can observe that the positioning method supported using SL measurements would require more than one anchor UEs for a target UE, and </w:t>
      </w:r>
      <w:r w:rsidR="00D05E79">
        <w:rPr>
          <w:rFonts w:eastAsiaTheme="minorEastAsia"/>
          <w:lang w:eastAsia="zh-CN"/>
        </w:rPr>
        <w:t xml:space="preserve">the anchor UE could be either fixed or moving. In case of SL-only positioning, the network or the target UE needs to make sure that there are enough anchor UEs in adjacent that can be used. In addition, in legacy UL/DL </w:t>
      </w:r>
      <w:proofErr w:type="spellStart"/>
      <w:r w:rsidR="00D05E79">
        <w:rPr>
          <w:rFonts w:eastAsiaTheme="minorEastAsia"/>
          <w:lang w:eastAsia="zh-CN"/>
        </w:rPr>
        <w:t>uu</w:t>
      </w:r>
      <w:proofErr w:type="spellEnd"/>
      <w:r w:rsidR="00D05E79">
        <w:rPr>
          <w:rFonts w:eastAsiaTheme="minorEastAsia"/>
          <w:lang w:eastAsia="zh-CN"/>
        </w:rPr>
        <w:t xml:space="preserve"> positioning, it is allowed for the LMF to determine TRPs for transmission/reception which belong to different NG-RAN node. </w:t>
      </w:r>
      <w:r w:rsidR="00653496">
        <w:rPr>
          <w:rFonts w:eastAsiaTheme="minorEastAsia"/>
          <w:lang w:eastAsia="zh-CN"/>
        </w:rPr>
        <w:t>Similarly</w:t>
      </w:r>
      <w:r w:rsidR="00D05E79">
        <w:rPr>
          <w:rFonts w:eastAsiaTheme="minorEastAsia"/>
          <w:lang w:eastAsia="zh-CN"/>
        </w:rPr>
        <w:t>,</w:t>
      </w:r>
      <w:r w:rsidR="00653496">
        <w:rPr>
          <w:rFonts w:eastAsiaTheme="minorEastAsia"/>
          <w:lang w:eastAsia="zh-CN"/>
        </w:rPr>
        <w:t xml:space="preserve"> for in-coverage scenario, it should be allowed that the target UE and anchor UEs are RRC connected to different cells.</w:t>
      </w:r>
    </w:p>
    <w:p w:rsidR="001852AA" w:rsidRDefault="00C07116" w:rsidP="00B41BE6">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3: Agree in principle that Target UE and Anchor UEs can be connected to different cells</w:t>
      </w:r>
      <w:r w:rsidR="00FF77AC">
        <w:rPr>
          <w:rFonts w:eastAsiaTheme="minorEastAsia"/>
          <w:b/>
          <w:lang w:val="en-US" w:eastAsia="zh-CN"/>
        </w:rPr>
        <w:t xml:space="preserve"> for in-coverage scenario</w:t>
      </w:r>
      <w:r>
        <w:rPr>
          <w:rFonts w:eastAsiaTheme="minorEastAsia"/>
          <w:b/>
          <w:lang w:val="en-US" w:eastAsia="zh-CN"/>
        </w:rPr>
        <w:t>.</w:t>
      </w:r>
    </w:p>
    <w:p w:rsidR="00961CBE" w:rsidRPr="00612C45" w:rsidRDefault="00961CBE" w:rsidP="00961CBE">
      <w:pPr>
        <w:pStyle w:val="Heading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3</w:t>
      </w:r>
      <w:r w:rsidRPr="00657F33">
        <w:rPr>
          <w:szCs w:val="20"/>
          <w:lang w:eastAsia="en-US"/>
        </w:rPr>
        <w:t xml:space="preserve"> </w:t>
      </w:r>
      <w:r>
        <w:rPr>
          <w:szCs w:val="20"/>
        </w:rPr>
        <w:t>Signalling</w:t>
      </w:r>
      <w:r>
        <w:rPr>
          <w:szCs w:val="20"/>
          <w:lang w:eastAsia="en-US"/>
        </w:rPr>
        <w:t xml:space="preserve"> impact</w:t>
      </w:r>
    </w:p>
    <w:p w:rsidR="001852AA" w:rsidRDefault="009A42C3" w:rsidP="00B41BE6">
      <w:pPr>
        <w:rPr>
          <w:rFonts w:eastAsiaTheme="minorEastAsia"/>
          <w:lang w:eastAsia="zh-CN"/>
        </w:rPr>
      </w:pPr>
      <w:r>
        <w:rPr>
          <w:rFonts w:eastAsiaTheme="minorEastAsia" w:hint="eastAsia"/>
          <w:lang w:eastAsia="zh-CN"/>
        </w:rPr>
        <w:t>A</w:t>
      </w:r>
      <w:r>
        <w:rPr>
          <w:rFonts w:eastAsiaTheme="minorEastAsia"/>
          <w:lang w:eastAsia="zh-CN"/>
        </w:rPr>
        <w:t xml:space="preserve">s indicated by TR 23.700-86 [3], some of the Key Issues under study are related to authorization aspect, i.e. the authorization and provisioning between the network and the UE, and the service authorization to NG-RAN. As a result, the authorization aspect related to </w:t>
      </w:r>
      <w:proofErr w:type="spellStart"/>
      <w:r>
        <w:rPr>
          <w:rFonts w:eastAsiaTheme="minorEastAsia"/>
          <w:lang w:eastAsia="zh-CN"/>
        </w:rPr>
        <w:t>sidelink</w:t>
      </w:r>
      <w:proofErr w:type="spellEnd"/>
      <w:r>
        <w:rPr>
          <w:rFonts w:eastAsiaTheme="minorEastAsia"/>
          <w:lang w:eastAsia="zh-CN"/>
        </w:rPr>
        <w:t xml:space="preserve"> positioning could bring impact to RAN3, especially on NG and F1 interfaces. However, since the SI in SA2 is still ongoing and there’s no conclusion yet whether to bring new authorization information </w:t>
      </w:r>
      <w:r w:rsidR="000F1AE8">
        <w:rPr>
          <w:rFonts w:eastAsiaTheme="minorEastAsia"/>
          <w:lang w:eastAsia="zh-CN"/>
        </w:rPr>
        <w:t>to NG-RAN, it would be safer to wait for the conclusion of SA2 SI to decide whether there’s RAN3 impact then.</w:t>
      </w:r>
    </w:p>
    <w:p w:rsidR="000F1AE8" w:rsidRDefault="000F1AE8" w:rsidP="00B41BE6">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 xml:space="preserve">4: Agree in principle to consider authorization aspect related to </w:t>
      </w:r>
      <w:proofErr w:type="spellStart"/>
      <w:r>
        <w:rPr>
          <w:rFonts w:eastAsiaTheme="minorEastAsia"/>
          <w:b/>
          <w:lang w:val="en-US" w:eastAsia="zh-CN"/>
        </w:rPr>
        <w:t>sidelink</w:t>
      </w:r>
      <w:proofErr w:type="spellEnd"/>
      <w:r>
        <w:rPr>
          <w:rFonts w:eastAsiaTheme="minorEastAsia"/>
          <w:b/>
          <w:lang w:val="en-US" w:eastAsia="zh-CN"/>
        </w:rPr>
        <w:t xml:space="preserve"> positioning, depending on SA2 progress.</w:t>
      </w:r>
    </w:p>
    <w:p w:rsidR="00961CBE" w:rsidRDefault="00FF77AC" w:rsidP="00B41BE6">
      <w:pPr>
        <w:rPr>
          <w:rFonts w:eastAsiaTheme="minorEastAsia"/>
          <w:lang w:eastAsia="zh-CN"/>
        </w:rPr>
      </w:pPr>
      <w:r>
        <w:rPr>
          <w:rFonts w:eastAsiaTheme="minorEastAsia" w:hint="eastAsia"/>
          <w:lang w:eastAsia="zh-CN"/>
        </w:rPr>
        <w:t>A</w:t>
      </w:r>
      <w:r>
        <w:rPr>
          <w:rFonts w:eastAsiaTheme="minorEastAsia"/>
          <w:lang w:eastAsia="zh-CN"/>
        </w:rPr>
        <w:t>nother major issue is the configura</w:t>
      </w:r>
      <w:r w:rsidR="00AB293F">
        <w:rPr>
          <w:rFonts w:eastAsiaTheme="minorEastAsia"/>
          <w:lang w:eastAsia="zh-CN"/>
        </w:rPr>
        <w:t>tion aspect, after the network and participating UEs (target UE or anchor UEs) obtains the authorization information, it would be possible for the network to make proper configurations to participating UEs subsequently. And the most important aspect related to configuration is how to allocate SL-PRS resources for participating UEs. According to the progress of RAN1, there are basically two ways of allocating resources,</w:t>
      </w:r>
    </w:p>
    <w:p w:rsidR="00AB293F" w:rsidRDefault="00AB293F" w:rsidP="00AB293F">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Start of the quotation</w:t>
      </w:r>
    </w:p>
    <w:p w:rsidR="00AB293F" w:rsidRPr="0052216D" w:rsidRDefault="00AB293F" w:rsidP="00AB293F">
      <w:pPr>
        <w:tabs>
          <w:tab w:val="left" w:pos="1276"/>
        </w:tabs>
        <w:rPr>
          <w:b/>
        </w:rPr>
      </w:pPr>
      <w:r w:rsidRPr="0052216D">
        <w:rPr>
          <w:b/>
          <w:highlight w:val="green"/>
        </w:rPr>
        <w:t>Agreement</w:t>
      </w:r>
    </w:p>
    <w:p w:rsidR="00AB293F" w:rsidRPr="007A7A2F" w:rsidRDefault="00AB293F" w:rsidP="00AB293F">
      <w:pPr>
        <w:rPr>
          <w:lang w:eastAsia="ko-KR"/>
        </w:rPr>
      </w:pPr>
      <w:r w:rsidRPr="007A7A2F">
        <w:rPr>
          <w:lang w:eastAsia="ko-KR"/>
        </w:rPr>
        <w:t>With regards to the SL-PRS resource allocation, study the following two schemes:</w:t>
      </w:r>
    </w:p>
    <w:p w:rsidR="00AB293F" w:rsidRPr="007A7A2F" w:rsidRDefault="00AB293F" w:rsidP="00AB293F">
      <w:pPr>
        <w:numPr>
          <w:ilvl w:val="0"/>
          <w:numId w:val="49"/>
        </w:numPr>
        <w:overflowPunct/>
        <w:autoSpaceDE/>
        <w:autoSpaceDN/>
        <w:adjustRightInd/>
        <w:spacing w:after="0"/>
        <w:textAlignment w:val="auto"/>
        <w:rPr>
          <w:lang w:eastAsia="x-none"/>
        </w:rPr>
      </w:pPr>
      <w:r w:rsidRPr="007A7A2F">
        <w:rPr>
          <w:lang w:eastAsia="x-none"/>
        </w:rPr>
        <w:t>Scheme 1: Network-centric operation SL-PRS resource allocation (e.g. similar to a legacy Mode 1 solution)</w:t>
      </w:r>
    </w:p>
    <w:p w:rsidR="00AB293F" w:rsidRPr="007A7A2F" w:rsidRDefault="00AB293F" w:rsidP="00AB293F">
      <w:pPr>
        <w:numPr>
          <w:ilvl w:val="1"/>
          <w:numId w:val="49"/>
        </w:numPr>
        <w:overflowPunct/>
        <w:autoSpaceDE/>
        <w:autoSpaceDN/>
        <w:adjustRightInd/>
        <w:spacing w:after="0"/>
        <w:textAlignment w:val="auto"/>
        <w:rPr>
          <w:lang w:eastAsia="x-none"/>
        </w:rPr>
      </w:pPr>
      <w:r w:rsidRPr="007A7A2F">
        <w:rPr>
          <w:lang w:eastAsia="x-none"/>
        </w:rPr>
        <w:t xml:space="preserve">The network (e.g. </w:t>
      </w:r>
      <w:proofErr w:type="spellStart"/>
      <w:r w:rsidRPr="007A7A2F">
        <w:rPr>
          <w:lang w:eastAsia="x-none"/>
        </w:rPr>
        <w:t>gNB</w:t>
      </w:r>
      <w:proofErr w:type="spellEnd"/>
      <w:r w:rsidRPr="007A7A2F">
        <w:rPr>
          <w:lang w:eastAsia="x-none"/>
        </w:rPr>
        <w:t xml:space="preserve">, LMF, </w:t>
      </w:r>
      <w:proofErr w:type="spellStart"/>
      <w:r w:rsidRPr="007A7A2F">
        <w:rPr>
          <w:lang w:eastAsia="x-none"/>
        </w:rPr>
        <w:t>gNB</w:t>
      </w:r>
      <w:proofErr w:type="spellEnd"/>
      <w:r w:rsidRPr="007A7A2F">
        <w:rPr>
          <w:lang w:eastAsia="x-none"/>
        </w:rPr>
        <w:t xml:space="preserve"> &amp; LMF) allocates resources for SL-PRS </w:t>
      </w:r>
    </w:p>
    <w:p w:rsidR="00AB293F" w:rsidRPr="007A7A2F" w:rsidRDefault="00AB293F" w:rsidP="00AB293F">
      <w:pPr>
        <w:numPr>
          <w:ilvl w:val="0"/>
          <w:numId w:val="49"/>
        </w:numPr>
        <w:overflowPunct/>
        <w:autoSpaceDE/>
        <w:autoSpaceDN/>
        <w:adjustRightInd/>
        <w:spacing w:after="0"/>
        <w:textAlignment w:val="auto"/>
        <w:rPr>
          <w:lang w:eastAsia="x-none"/>
        </w:rPr>
      </w:pPr>
      <w:r w:rsidRPr="007A7A2F">
        <w:rPr>
          <w:lang w:eastAsia="x-none"/>
        </w:rPr>
        <w:t>Scheme 2: UE autonomous SL-PRS resource allocation (e.g. similar to legacy Mode 2 solution)</w:t>
      </w:r>
    </w:p>
    <w:p w:rsidR="00AB293F" w:rsidRPr="007A7A2F" w:rsidRDefault="00AB293F" w:rsidP="00AB293F">
      <w:pPr>
        <w:numPr>
          <w:ilvl w:val="1"/>
          <w:numId w:val="49"/>
        </w:numPr>
        <w:overflowPunct/>
        <w:autoSpaceDE/>
        <w:autoSpaceDN/>
        <w:adjustRightInd/>
        <w:spacing w:after="0"/>
        <w:textAlignment w:val="auto"/>
        <w:rPr>
          <w:lang w:eastAsia="x-none"/>
        </w:rPr>
      </w:pPr>
      <w:r w:rsidRPr="007A7A2F">
        <w:rPr>
          <w:lang w:eastAsia="x-none"/>
        </w:rPr>
        <w:t xml:space="preserve">At least one of the UE(s) participating in the </w:t>
      </w:r>
      <w:proofErr w:type="spellStart"/>
      <w:r w:rsidRPr="007A7A2F">
        <w:rPr>
          <w:lang w:eastAsia="x-none"/>
        </w:rPr>
        <w:t>sidelink</w:t>
      </w:r>
      <w:proofErr w:type="spellEnd"/>
      <w:r w:rsidRPr="007A7A2F">
        <w:rPr>
          <w:lang w:eastAsia="x-none"/>
        </w:rPr>
        <w:t xml:space="preserve"> positioning operation allocates resources for SL-PRS</w:t>
      </w:r>
    </w:p>
    <w:p w:rsidR="00AB293F" w:rsidRPr="007A7A2F" w:rsidRDefault="00AB293F" w:rsidP="00AB293F">
      <w:pPr>
        <w:numPr>
          <w:ilvl w:val="1"/>
          <w:numId w:val="49"/>
        </w:numPr>
        <w:overflowPunct/>
        <w:autoSpaceDE/>
        <w:autoSpaceDN/>
        <w:adjustRightInd/>
        <w:spacing w:after="0"/>
        <w:textAlignment w:val="auto"/>
        <w:rPr>
          <w:lang w:eastAsia="x-none"/>
        </w:rPr>
      </w:pPr>
      <w:r w:rsidRPr="007A7A2F">
        <w:rPr>
          <w:lang w:eastAsia="x-none"/>
        </w:rPr>
        <w:t xml:space="preserve">Applicable regardless of the network coverage </w:t>
      </w:r>
    </w:p>
    <w:p w:rsidR="00AB293F" w:rsidRDefault="00AB293F" w:rsidP="00AB293F">
      <w:pPr>
        <w:rPr>
          <w:rFonts w:eastAsiaTheme="minorEastAsia"/>
          <w:lang w:eastAsia="zh-CN"/>
        </w:rPr>
      </w:pPr>
      <w:r>
        <w:rPr>
          <w:rFonts w:eastAsiaTheme="minorEastAsia" w:hint="eastAsia"/>
          <w:lang w:eastAsia="zh-CN"/>
        </w:rPr>
        <w:t>/</w:t>
      </w:r>
      <w:r>
        <w:rPr>
          <w:rFonts w:eastAsiaTheme="minorEastAsia"/>
          <w:lang w:eastAsia="zh-CN"/>
        </w:rPr>
        <w:t xml:space="preserve">/ </w:t>
      </w:r>
      <w:r w:rsidRPr="00441CA2">
        <w:rPr>
          <w:rFonts w:eastAsiaTheme="minorEastAsia"/>
          <w:color w:val="0070C0"/>
          <w:lang w:eastAsia="zh-CN"/>
        </w:rPr>
        <w:t>End of the quotation</w:t>
      </w:r>
    </w:p>
    <w:p w:rsidR="00AB293F" w:rsidRDefault="00AB293F" w:rsidP="00B41BE6">
      <w:pPr>
        <w:rPr>
          <w:rFonts w:eastAsiaTheme="minorEastAsia"/>
          <w:lang w:eastAsia="zh-CN"/>
        </w:rPr>
      </w:pPr>
      <w:r>
        <w:rPr>
          <w:rFonts w:eastAsiaTheme="minorEastAsia" w:hint="eastAsia"/>
          <w:lang w:eastAsia="zh-CN"/>
        </w:rPr>
        <w:t>F</w:t>
      </w:r>
      <w:r>
        <w:rPr>
          <w:rFonts w:eastAsiaTheme="minorEastAsia"/>
          <w:lang w:eastAsia="zh-CN"/>
        </w:rPr>
        <w:t xml:space="preserve">rom above agreement, we acknowledge that especially Scheme 1 will bring potential impact to RAN3, wherein the network including </w:t>
      </w:r>
      <w:proofErr w:type="spellStart"/>
      <w:r>
        <w:rPr>
          <w:rFonts w:eastAsiaTheme="minorEastAsia"/>
          <w:lang w:eastAsia="zh-CN"/>
        </w:rPr>
        <w:t>gNB</w:t>
      </w:r>
      <w:proofErr w:type="spellEnd"/>
      <w:r>
        <w:rPr>
          <w:rFonts w:eastAsiaTheme="minorEastAsia"/>
          <w:lang w:eastAsia="zh-CN"/>
        </w:rPr>
        <w:t xml:space="preserve"> and/or LMF is responsible for making proper configurations to allocate resources for SL-PRS for participating UEs.</w:t>
      </w:r>
    </w:p>
    <w:p w:rsidR="00AB293F" w:rsidRDefault="00EA754A" w:rsidP="00B41BE6">
      <w:pPr>
        <w:rPr>
          <w:rFonts w:eastAsiaTheme="minorEastAsia"/>
          <w:lang w:eastAsia="zh-CN"/>
        </w:rPr>
      </w:pPr>
      <w:r>
        <w:rPr>
          <w:rFonts w:eastAsiaTheme="minorEastAsia"/>
          <w:lang w:eastAsia="zh-CN"/>
        </w:rPr>
        <w:t xml:space="preserve">Before the SL-PRS resource allocation, it would be necessary to decide which anchor UEs are chosen for a target UE for </w:t>
      </w:r>
      <w:proofErr w:type="spellStart"/>
      <w:r>
        <w:rPr>
          <w:rFonts w:eastAsiaTheme="minorEastAsia"/>
          <w:lang w:eastAsia="zh-CN"/>
        </w:rPr>
        <w:t>sidelink</w:t>
      </w:r>
      <w:proofErr w:type="spellEnd"/>
      <w:r>
        <w:rPr>
          <w:rFonts w:eastAsiaTheme="minorEastAsia"/>
          <w:lang w:eastAsia="zh-CN"/>
        </w:rPr>
        <w:t xml:space="preserve"> positioning. In order to help the anchor UE selection, the target UE needs to know beforehand which anchor UEs are in proximity, i.e. the target UE/anchor UE should be able to discover the adjacent anchor UEs/target UE by using the existing Direct Discovery procedure over PC5 as much as possible.</w:t>
      </w:r>
    </w:p>
    <w:p w:rsidR="00961CBE" w:rsidRPr="00AB293F" w:rsidRDefault="00EA754A" w:rsidP="00B41BE6">
      <w:pPr>
        <w:rPr>
          <w:rFonts w:eastAsiaTheme="minorEastAsia"/>
          <w:lang w:eastAsia="zh-CN"/>
        </w:rPr>
      </w:pPr>
      <w:r w:rsidRPr="00012B3F">
        <w:rPr>
          <w:rFonts w:eastAsiaTheme="minorEastAsia" w:hint="eastAsia"/>
          <w:b/>
          <w:lang w:eastAsia="zh-CN"/>
        </w:rPr>
        <w:t>O</w:t>
      </w:r>
      <w:r w:rsidRPr="00012B3F">
        <w:rPr>
          <w:rFonts w:eastAsiaTheme="minorEastAsia"/>
          <w:b/>
          <w:lang w:eastAsia="zh-CN"/>
        </w:rPr>
        <w:t>bservation</w:t>
      </w:r>
      <w:r>
        <w:rPr>
          <w:rFonts w:eastAsiaTheme="minorEastAsia"/>
          <w:b/>
          <w:lang w:eastAsia="zh-CN"/>
        </w:rPr>
        <w:t xml:space="preserve"> 2: Target UE and anchor UEs should be able to perform Direct Discovery/Direct Communication procedures by reusing the current procedure over PC5 as much as possible, so that to identify the adjacent anchor UEs for a target UE.</w:t>
      </w:r>
    </w:p>
    <w:p w:rsidR="00961CBE" w:rsidRDefault="0098507B" w:rsidP="00B41BE6">
      <w:pPr>
        <w:rPr>
          <w:rFonts w:eastAsiaTheme="minorEastAsia"/>
          <w:lang w:eastAsia="zh-CN"/>
        </w:rPr>
      </w:pPr>
      <w:r>
        <w:rPr>
          <w:rFonts w:eastAsiaTheme="minorEastAsia" w:hint="eastAsia"/>
          <w:lang w:eastAsia="zh-CN"/>
        </w:rPr>
        <w:t>A</w:t>
      </w:r>
      <w:r>
        <w:rPr>
          <w:rFonts w:eastAsiaTheme="minorEastAsia"/>
          <w:lang w:eastAsia="zh-CN"/>
        </w:rPr>
        <w:t>fter the acquisition of anchor UE information for a target UE, the anchor UE selection can be performed. And it is still open on the issue that which entity to perform anchor UE selection. And there are potentially two options on the table,</w:t>
      </w:r>
    </w:p>
    <w:p w:rsidR="0098507B" w:rsidRDefault="0098507B" w:rsidP="0098507B">
      <w:pPr>
        <w:pStyle w:val="ListParagraph"/>
        <w:numPr>
          <w:ilvl w:val="0"/>
          <w:numId w:val="47"/>
        </w:numPr>
        <w:ind w:firstLineChars="0"/>
        <w:rPr>
          <w:rFonts w:eastAsiaTheme="minorEastAsia"/>
          <w:lang w:eastAsia="zh-CN"/>
        </w:rPr>
      </w:pPr>
      <w:r>
        <w:rPr>
          <w:rFonts w:eastAsiaTheme="minorEastAsia" w:hint="eastAsia"/>
          <w:lang w:eastAsia="zh-CN"/>
        </w:rPr>
        <w:lastRenderedPageBreak/>
        <w:t>O</w:t>
      </w:r>
      <w:r w:rsidR="009112F3">
        <w:rPr>
          <w:rFonts w:eastAsiaTheme="minorEastAsia"/>
          <w:lang w:eastAsia="zh-CN"/>
        </w:rPr>
        <w:t>ption</w:t>
      </w:r>
      <w:r>
        <w:rPr>
          <w:rFonts w:eastAsiaTheme="minorEastAsia"/>
          <w:lang w:eastAsia="zh-CN"/>
        </w:rPr>
        <w:t>1: Target UE</w:t>
      </w:r>
    </w:p>
    <w:p w:rsidR="0098507B" w:rsidRPr="0098507B" w:rsidRDefault="009112F3" w:rsidP="0098507B">
      <w:pPr>
        <w:pStyle w:val="ListParagraph"/>
        <w:numPr>
          <w:ilvl w:val="0"/>
          <w:numId w:val="47"/>
        </w:numPr>
        <w:ind w:firstLineChars="0"/>
        <w:rPr>
          <w:rFonts w:eastAsiaTheme="minorEastAsia"/>
          <w:lang w:eastAsia="zh-CN"/>
        </w:rPr>
      </w:pPr>
      <w:r>
        <w:rPr>
          <w:rFonts w:eastAsiaTheme="minorEastAsia"/>
          <w:lang w:eastAsia="zh-CN"/>
        </w:rPr>
        <w:t>Option</w:t>
      </w:r>
      <w:r w:rsidR="0098507B">
        <w:rPr>
          <w:rFonts w:eastAsiaTheme="minorEastAsia"/>
          <w:lang w:eastAsia="zh-CN"/>
        </w:rPr>
        <w:t>2: LMF</w:t>
      </w:r>
    </w:p>
    <w:p w:rsidR="00961CBE" w:rsidRDefault="009112F3" w:rsidP="00B41BE6">
      <w:pPr>
        <w:rPr>
          <w:rFonts w:eastAsiaTheme="minorEastAsia"/>
          <w:lang w:eastAsia="zh-CN"/>
        </w:rPr>
      </w:pPr>
      <w:r>
        <w:rPr>
          <w:rFonts w:eastAsiaTheme="minorEastAsia"/>
          <w:lang w:eastAsia="zh-CN"/>
        </w:rPr>
        <w:t xml:space="preserve">The reason to raise Option1 is that Target UE is the </w:t>
      </w:r>
      <w:r w:rsidR="008A4916">
        <w:rPr>
          <w:rFonts w:eastAsiaTheme="minorEastAsia"/>
          <w:lang w:eastAsia="zh-CN"/>
        </w:rPr>
        <w:t xml:space="preserve">place that directly obtains anchor UE information, and Target UE is the direct place to understand the quality of PC5 links between Target UE and anchor UEs, so it is straight-forward to think of Target UE as the entity to also perform anchor UE selection. While for Option2, since as mentioned above, LMF has more knowledge on UE capabilities, TRP information, anchor UE information, etc., and besides SL-only positioning, other positioning including </w:t>
      </w:r>
      <w:proofErr w:type="spellStart"/>
      <w:r w:rsidR="008A4916">
        <w:rPr>
          <w:rFonts w:eastAsiaTheme="minorEastAsia"/>
          <w:lang w:eastAsia="zh-CN"/>
        </w:rPr>
        <w:t>uu</w:t>
      </w:r>
      <w:proofErr w:type="spellEnd"/>
      <w:r w:rsidR="008A4916">
        <w:rPr>
          <w:rFonts w:eastAsiaTheme="minorEastAsia"/>
          <w:lang w:eastAsia="zh-CN"/>
        </w:rPr>
        <w:t>-only and joint positioning can also be considered and decided by LMF, so LMF would be one of the potential entities that is able to perform anchor UE selection.</w:t>
      </w:r>
    </w:p>
    <w:p w:rsidR="008A4916" w:rsidRPr="00976A84" w:rsidRDefault="008A4916" w:rsidP="00B41BE6">
      <w:pPr>
        <w:rPr>
          <w:rFonts w:eastAsiaTheme="minorEastAsia"/>
          <w:b/>
          <w:lang w:val="en-US" w:eastAsia="zh-CN"/>
        </w:rPr>
      </w:pPr>
      <w:r w:rsidRPr="0091451D">
        <w:rPr>
          <w:rFonts w:eastAsiaTheme="minorEastAsia"/>
          <w:b/>
          <w:lang w:val="en-US" w:eastAsia="zh-CN"/>
        </w:rPr>
        <w:t>Proposal</w:t>
      </w:r>
      <w:r>
        <w:rPr>
          <w:rFonts w:eastAsiaTheme="minorEastAsia"/>
          <w:b/>
          <w:lang w:val="en-US" w:eastAsia="zh-CN"/>
        </w:rPr>
        <w:t xml:space="preserve"> 5: Agree in principle that the following entities are considered as options to perform anchor </w:t>
      </w:r>
      <w:r w:rsidRPr="00976A84">
        <w:rPr>
          <w:rFonts w:eastAsiaTheme="minorEastAsia"/>
          <w:b/>
          <w:lang w:val="en-US" w:eastAsia="zh-CN"/>
        </w:rPr>
        <w:t xml:space="preserve">UE selection for </w:t>
      </w:r>
      <w:proofErr w:type="spellStart"/>
      <w:r w:rsidRPr="00976A84">
        <w:rPr>
          <w:rFonts w:eastAsiaTheme="minorEastAsia"/>
          <w:b/>
          <w:lang w:val="en-US" w:eastAsia="zh-CN"/>
        </w:rPr>
        <w:t>sidelink</w:t>
      </w:r>
      <w:proofErr w:type="spellEnd"/>
      <w:r w:rsidRPr="00976A84">
        <w:rPr>
          <w:rFonts w:eastAsiaTheme="minorEastAsia"/>
          <w:b/>
          <w:lang w:val="en-US" w:eastAsia="zh-CN"/>
        </w:rPr>
        <w:t xml:space="preserve"> positioning,</w:t>
      </w:r>
    </w:p>
    <w:p w:rsidR="008A4916" w:rsidRPr="00976A84" w:rsidRDefault="00881393" w:rsidP="008A4916">
      <w:pPr>
        <w:pStyle w:val="ListParagraph"/>
        <w:numPr>
          <w:ilvl w:val="0"/>
          <w:numId w:val="47"/>
        </w:numPr>
        <w:ind w:firstLineChars="0"/>
        <w:rPr>
          <w:rFonts w:eastAsiaTheme="minorEastAsia"/>
          <w:b/>
          <w:lang w:eastAsia="zh-CN"/>
        </w:rPr>
      </w:pPr>
      <w:r>
        <w:rPr>
          <w:rFonts w:eastAsiaTheme="minorEastAsia"/>
          <w:b/>
          <w:lang w:eastAsia="zh-CN"/>
        </w:rPr>
        <w:t xml:space="preserve">Option 1: </w:t>
      </w:r>
      <w:r w:rsidR="00976A84" w:rsidRPr="00976A84">
        <w:rPr>
          <w:rFonts w:eastAsiaTheme="minorEastAsia" w:hint="eastAsia"/>
          <w:b/>
          <w:lang w:eastAsia="zh-CN"/>
        </w:rPr>
        <w:t>T</w:t>
      </w:r>
      <w:r w:rsidR="00976A84" w:rsidRPr="00976A84">
        <w:rPr>
          <w:rFonts w:eastAsiaTheme="minorEastAsia"/>
          <w:b/>
          <w:lang w:eastAsia="zh-CN"/>
        </w:rPr>
        <w:t>arget UE</w:t>
      </w:r>
    </w:p>
    <w:p w:rsidR="00976A84" w:rsidRPr="00976A84" w:rsidRDefault="00881393" w:rsidP="008A4916">
      <w:pPr>
        <w:pStyle w:val="ListParagraph"/>
        <w:numPr>
          <w:ilvl w:val="0"/>
          <w:numId w:val="47"/>
        </w:numPr>
        <w:ind w:firstLineChars="0"/>
        <w:rPr>
          <w:rFonts w:eastAsiaTheme="minorEastAsia"/>
          <w:b/>
          <w:lang w:eastAsia="zh-CN"/>
        </w:rPr>
      </w:pPr>
      <w:r>
        <w:rPr>
          <w:rFonts w:eastAsiaTheme="minorEastAsia"/>
          <w:b/>
          <w:lang w:eastAsia="zh-CN"/>
        </w:rPr>
        <w:t xml:space="preserve">Option 2: </w:t>
      </w:r>
      <w:r w:rsidR="00976A84" w:rsidRPr="00976A84">
        <w:rPr>
          <w:rFonts w:eastAsiaTheme="minorEastAsia"/>
          <w:b/>
          <w:lang w:eastAsia="zh-CN"/>
        </w:rPr>
        <w:t>LMF</w:t>
      </w:r>
    </w:p>
    <w:p w:rsidR="0098507B" w:rsidRDefault="00247F78" w:rsidP="00B41BE6">
      <w:pPr>
        <w:rPr>
          <w:rFonts w:eastAsiaTheme="minorEastAsia"/>
          <w:lang w:eastAsia="zh-CN"/>
        </w:rPr>
      </w:pPr>
      <w:r>
        <w:rPr>
          <w:rFonts w:eastAsiaTheme="minorEastAsia" w:hint="eastAsia"/>
          <w:lang w:eastAsia="zh-CN"/>
        </w:rPr>
        <w:t>A</w:t>
      </w:r>
      <w:r>
        <w:rPr>
          <w:rFonts w:eastAsiaTheme="minorEastAsia"/>
          <w:lang w:eastAsia="zh-CN"/>
        </w:rPr>
        <w:t xml:space="preserve">fter the anchor UE selection, </w:t>
      </w:r>
      <w:r w:rsidR="00990639">
        <w:rPr>
          <w:rFonts w:eastAsiaTheme="minorEastAsia"/>
          <w:lang w:eastAsia="zh-CN"/>
        </w:rPr>
        <w:t>the entities involved perform SL-PRS resource allocation procedure as the next step. Considering two schemes proposed by RAN1 above (network-centric and UE-autonomous), there could be RAN3 impact especially for Scheme 1, i.e. the resources of SL-PRS can be configured by the network</w:t>
      </w:r>
      <w:r w:rsidR="001C40AE">
        <w:rPr>
          <w:rFonts w:eastAsiaTheme="minorEastAsia"/>
          <w:lang w:eastAsia="zh-CN"/>
        </w:rPr>
        <w:t xml:space="preserve"> once required, and the existing</w:t>
      </w:r>
      <w:r w:rsidR="00881393">
        <w:rPr>
          <w:rFonts w:eastAsiaTheme="minorEastAsia"/>
          <w:lang w:eastAsia="zh-CN"/>
        </w:rPr>
        <w:t xml:space="preserve"> method for UL-TDOA to configure UL SRS for positioning can be considered and reused. To be more specific, the LMF is able to request the SL-PRS resources for participating UEs, and the NG-RAN is responsible for configuring and providing SL-PRS to LMF as requested. In addition, a subsequent activation procedure can also be considered for the purpose of power saving of participating UEs.</w:t>
      </w:r>
    </w:p>
    <w:p w:rsidR="00881393" w:rsidRDefault="00E6326D" w:rsidP="00E6326D">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sidR="00881393">
        <w:rPr>
          <w:rFonts w:eastAsiaTheme="minorEastAsia"/>
          <w:b/>
          <w:lang w:val="en-US" w:eastAsia="zh-CN"/>
        </w:rPr>
        <w:t>6</w:t>
      </w:r>
      <w:r w:rsidR="00240C34">
        <w:rPr>
          <w:rFonts w:eastAsiaTheme="minorEastAsia"/>
          <w:b/>
          <w:lang w:val="en-US" w:eastAsia="zh-CN"/>
        </w:rPr>
        <w:t>:</w:t>
      </w:r>
      <w:r w:rsidR="00881393">
        <w:rPr>
          <w:rFonts w:eastAsiaTheme="minorEastAsia"/>
          <w:b/>
          <w:lang w:val="en-US" w:eastAsia="zh-CN"/>
        </w:rPr>
        <w:t xml:space="preserve"> Agree in principle that the following methods are considered as options to perform SL-PRS resource allocation for </w:t>
      </w:r>
      <w:proofErr w:type="spellStart"/>
      <w:r w:rsidR="00881393">
        <w:rPr>
          <w:rFonts w:eastAsiaTheme="minorEastAsia"/>
          <w:b/>
          <w:lang w:val="en-US" w:eastAsia="zh-CN"/>
        </w:rPr>
        <w:t>sidelink</w:t>
      </w:r>
      <w:proofErr w:type="spellEnd"/>
      <w:r w:rsidR="00881393">
        <w:rPr>
          <w:rFonts w:eastAsiaTheme="minorEastAsia"/>
          <w:b/>
          <w:lang w:val="en-US" w:eastAsia="zh-CN"/>
        </w:rPr>
        <w:t xml:space="preserve"> positioning,</w:t>
      </w:r>
    </w:p>
    <w:p w:rsidR="00881393" w:rsidRPr="00881393" w:rsidRDefault="00881393" w:rsidP="00881393">
      <w:pPr>
        <w:pStyle w:val="ListParagraph"/>
        <w:numPr>
          <w:ilvl w:val="0"/>
          <w:numId w:val="47"/>
        </w:numPr>
        <w:overflowPunct/>
        <w:autoSpaceDE/>
        <w:autoSpaceDN/>
        <w:adjustRightInd/>
        <w:ind w:firstLineChars="0"/>
        <w:textAlignment w:val="auto"/>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ption 1: </w:t>
      </w:r>
      <w:r w:rsidRPr="00881393">
        <w:rPr>
          <w:rFonts w:eastAsiaTheme="minorEastAsia"/>
          <w:b/>
          <w:lang w:eastAsia="zh-CN"/>
        </w:rPr>
        <w:t xml:space="preserve">Similar method as in </w:t>
      </w:r>
      <w:r>
        <w:rPr>
          <w:rFonts w:eastAsiaTheme="minorEastAsia"/>
          <w:b/>
          <w:lang w:eastAsia="zh-CN"/>
        </w:rPr>
        <w:t>UL-TDOA</w:t>
      </w:r>
      <w:r w:rsidRPr="00881393">
        <w:rPr>
          <w:rFonts w:eastAsiaTheme="minorEastAsia"/>
          <w:b/>
          <w:lang w:eastAsia="zh-CN"/>
        </w:rPr>
        <w:t xml:space="preserve"> for configuring UL SRS for </w:t>
      </w:r>
      <w:proofErr w:type="spellStart"/>
      <w:r w:rsidRPr="00881393">
        <w:rPr>
          <w:rFonts w:eastAsiaTheme="minorEastAsia"/>
          <w:b/>
          <w:lang w:eastAsia="zh-CN"/>
        </w:rPr>
        <w:t>pos</w:t>
      </w:r>
      <w:proofErr w:type="spellEnd"/>
      <w:r w:rsidRPr="00881393">
        <w:rPr>
          <w:rFonts w:eastAsiaTheme="minorEastAsia"/>
          <w:b/>
          <w:lang w:eastAsia="zh-CN"/>
        </w:rPr>
        <w:t>, i.e. NG-RAN provides SL-PRS configuration for each anchor/target UE as requested by LMF, and a subsequent activation procedure can also be considered</w:t>
      </w:r>
    </w:p>
    <w:p w:rsidR="00881393" w:rsidRPr="00881393" w:rsidRDefault="00881393" w:rsidP="00881393">
      <w:pPr>
        <w:pStyle w:val="ListParagraph"/>
        <w:numPr>
          <w:ilvl w:val="0"/>
          <w:numId w:val="47"/>
        </w:numPr>
        <w:overflowPunct/>
        <w:autoSpaceDE/>
        <w:autoSpaceDN/>
        <w:adjustRightInd/>
        <w:ind w:firstLineChars="0"/>
        <w:textAlignment w:val="auto"/>
        <w:rPr>
          <w:rFonts w:eastAsiaTheme="minorEastAsia"/>
          <w:b/>
          <w:lang w:val="en-US" w:eastAsia="zh-CN"/>
        </w:rPr>
      </w:pPr>
      <w:r>
        <w:rPr>
          <w:rFonts w:eastAsiaTheme="minorEastAsia"/>
          <w:b/>
          <w:lang w:val="en-US" w:eastAsia="zh-CN"/>
        </w:rPr>
        <w:t xml:space="preserve">Option 2: </w:t>
      </w:r>
      <w:r w:rsidRPr="00881393">
        <w:rPr>
          <w:rFonts w:eastAsiaTheme="minorEastAsia"/>
          <w:b/>
        </w:rPr>
        <w:t>SL-PRS is coordinated within UEs, and the resource pool for SL-PRS is pre-configured by NG-RAN/LMF</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DA5544" w:rsidP="00A91319">
      <w:pPr>
        <w:spacing w:before="180"/>
        <w:rPr>
          <w:rFonts w:eastAsia="Malgun Gothic"/>
          <w:sz w:val="21"/>
          <w:szCs w:val="21"/>
          <w:lang w:eastAsia="ko-KR"/>
        </w:rPr>
      </w:pPr>
      <w:r>
        <w:rPr>
          <w:rFonts w:eastAsia="Malgun Gothic"/>
          <w:sz w:val="21"/>
          <w:szCs w:val="21"/>
          <w:lang w:eastAsia="ko-KR"/>
        </w:rPr>
        <w:t xml:space="preserve">Base on the above discussion, </w:t>
      </w:r>
      <w:r w:rsidR="00EE50BA">
        <w:rPr>
          <w:rFonts w:eastAsia="Malgun Gothic"/>
          <w:sz w:val="21"/>
          <w:szCs w:val="21"/>
          <w:lang w:eastAsia="ko-KR"/>
        </w:rPr>
        <w:t xml:space="preserve">the following </w:t>
      </w:r>
      <w:r w:rsidR="00910F57">
        <w:rPr>
          <w:rFonts w:eastAsia="Malgun Gothic"/>
          <w:sz w:val="21"/>
          <w:szCs w:val="21"/>
          <w:lang w:eastAsia="ko-KR"/>
        </w:rPr>
        <w:t xml:space="preserve">are </w:t>
      </w:r>
      <w:r>
        <w:rPr>
          <w:rFonts w:eastAsia="Malgun Gothic"/>
          <w:sz w:val="21"/>
          <w:szCs w:val="21"/>
          <w:lang w:eastAsia="ko-KR"/>
        </w:rPr>
        <w:t>proposed</w:t>
      </w:r>
      <w:r w:rsidR="00E05E76">
        <w:rPr>
          <w:rFonts w:eastAsia="Malgun Gothic"/>
          <w:sz w:val="21"/>
          <w:szCs w:val="21"/>
          <w:lang w:eastAsia="ko-KR"/>
        </w:rPr>
        <w:t>,</w:t>
      </w:r>
    </w:p>
    <w:p w:rsidR="00404E07" w:rsidRPr="00FE2569" w:rsidRDefault="00E05E76" w:rsidP="00404E07">
      <w:pPr>
        <w:rPr>
          <w:rFonts w:eastAsiaTheme="minorEastAsia"/>
          <w:lang w:eastAsia="zh-CN"/>
        </w:rPr>
      </w:pPr>
      <w:r w:rsidRPr="00012B3F">
        <w:rPr>
          <w:rFonts w:eastAsiaTheme="minorEastAsia" w:hint="eastAsia"/>
          <w:b/>
          <w:lang w:eastAsia="zh-CN"/>
        </w:rPr>
        <w:t>O</w:t>
      </w:r>
      <w:r w:rsidRPr="00012B3F">
        <w:rPr>
          <w:rFonts w:eastAsiaTheme="minorEastAsia"/>
          <w:b/>
          <w:lang w:eastAsia="zh-CN"/>
        </w:rPr>
        <w:t xml:space="preserve">bservation 1: There’s possibility that the </w:t>
      </w:r>
      <w:proofErr w:type="spellStart"/>
      <w:r w:rsidRPr="00012B3F">
        <w:rPr>
          <w:rFonts w:eastAsiaTheme="minorEastAsia"/>
          <w:b/>
          <w:lang w:eastAsia="zh-CN"/>
        </w:rPr>
        <w:t>sidelink</w:t>
      </w:r>
      <w:proofErr w:type="spellEnd"/>
      <w:r w:rsidRPr="00012B3F">
        <w:rPr>
          <w:rFonts w:eastAsiaTheme="minorEastAsia"/>
          <w:b/>
          <w:lang w:eastAsia="zh-CN"/>
        </w:rPr>
        <w:t xml:space="preserve"> positioning configuration is under the direct control of the network by means of </w:t>
      </w:r>
      <w:proofErr w:type="spellStart"/>
      <w:r w:rsidRPr="00012B3F">
        <w:rPr>
          <w:rFonts w:eastAsiaTheme="minorEastAsia"/>
          <w:b/>
          <w:lang w:eastAsia="zh-CN"/>
        </w:rPr>
        <w:t>sidelink</w:t>
      </w:r>
      <w:proofErr w:type="spellEnd"/>
      <w:r w:rsidRPr="00012B3F">
        <w:rPr>
          <w:rFonts w:eastAsiaTheme="minorEastAsia"/>
          <w:b/>
          <w:lang w:eastAsia="zh-CN"/>
        </w:rPr>
        <w:t xml:space="preserve"> relay under partial coverage scenario.</w:t>
      </w:r>
    </w:p>
    <w:p w:rsidR="009D7A3B" w:rsidRPr="00C91CE2" w:rsidRDefault="00E05E76" w:rsidP="009D7A3B">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Pr>
          <w:rFonts w:eastAsiaTheme="minorEastAsia"/>
          <w:b/>
          <w:lang w:val="en-US" w:eastAsia="zh-CN"/>
        </w:rPr>
        <w:t xml:space="preserve">1: Agree in principle that LMF should be involved in </w:t>
      </w:r>
      <w:proofErr w:type="spellStart"/>
      <w:r>
        <w:rPr>
          <w:rFonts w:eastAsiaTheme="minorEastAsia"/>
          <w:b/>
          <w:lang w:val="en-US" w:eastAsia="zh-CN"/>
        </w:rPr>
        <w:t>sidelink</w:t>
      </w:r>
      <w:proofErr w:type="spellEnd"/>
      <w:r>
        <w:rPr>
          <w:rFonts w:eastAsiaTheme="minorEastAsia"/>
          <w:b/>
          <w:lang w:val="en-US" w:eastAsia="zh-CN"/>
        </w:rPr>
        <w:t xml:space="preserve"> positioning at least for in-coverage and partial coverage scenarios.</w:t>
      </w:r>
    </w:p>
    <w:p w:rsidR="00961CBE" w:rsidRPr="001072E6" w:rsidRDefault="00961CBE" w:rsidP="00961CBE">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 xml:space="preserve">2: It is suggested to prioritize the investigation on the case that only target UE and anchor UE are considered for </w:t>
      </w:r>
      <w:proofErr w:type="spellStart"/>
      <w:r>
        <w:rPr>
          <w:rFonts w:eastAsiaTheme="minorEastAsia"/>
          <w:b/>
          <w:lang w:val="en-US" w:eastAsia="zh-CN"/>
        </w:rPr>
        <w:t>sidelink</w:t>
      </w:r>
      <w:proofErr w:type="spellEnd"/>
      <w:r>
        <w:rPr>
          <w:rFonts w:eastAsiaTheme="minorEastAsia"/>
          <w:b/>
          <w:lang w:val="en-US" w:eastAsia="zh-CN"/>
        </w:rPr>
        <w:t xml:space="preserve"> positioning.</w:t>
      </w:r>
    </w:p>
    <w:p w:rsidR="00FF77AC" w:rsidRDefault="00FF77AC" w:rsidP="00FF77AC">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3: Agree in principle that Target UE and Anchor UEs can be connected to different cells for in-coverage scenario.</w:t>
      </w:r>
    </w:p>
    <w:p w:rsidR="00BA5C6F" w:rsidRDefault="00BA5C6F" w:rsidP="00BA5C6F">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 xml:space="preserve">4: Agree in principle to consider authorization aspect related to </w:t>
      </w:r>
      <w:proofErr w:type="spellStart"/>
      <w:r>
        <w:rPr>
          <w:rFonts w:eastAsiaTheme="minorEastAsia"/>
          <w:b/>
          <w:lang w:val="en-US" w:eastAsia="zh-CN"/>
        </w:rPr>
        <w:t>sidelink</w:t>
      </w:r>
      <w:proofErr w:type="spellEnd"/>
      <w:r>
        <w:rPr>
          <w:rFonts w:eastAsiaTheme="minorEastAsia"/>
          <w:b/>
          <w:lang w:val="en-US" w:eastAsia="zh-CN"/>
        </w:rPr>
        <w:t xml:space="preserve"> positioning, depending on SA2 progress.</w:t>
      </w:r>
    </w:p>
    <w:p w:rsidR="009112F3" w:rsidRPr="00AB293F" w:rsidRDefault="009112F3" w:rsidP="009112F3">
      <w:pPr>
        <w:rPr>
          <w:rFonts w:eastAsiaTheme="minorEastAsia"/>
          <w:lang w:eastAsia="zh-CN"/>
        </w:rPr>
      </w:pPr>
      <w:r w:rsidRPr="00012B3F">
        <w:rPr>
          <w:rFonts w:eastAsiaTheme="minorEastAsia" w:hint="eastAsia"/>
          <w:b/>
          <w:lang w:eastAsia="zh-CN"/>
        </w:rPr>
        <w:t>O</w:t>
      </w:r>
      <w:r w:rsidRPr="00012B3F">
        <w:rPr>
          <w:rFonts w:eastAsiaTheme="minorEastAsia"/>
          <w:b/>
          <w:lang w:eastAsia="zh-CN"/>
        </w:rPr>
        <w:t>bservation</w:t>
      </w:r>
      <w:r>
        <w:rPr>
          <w:rFonts w:eastAsiaTheme="minorEastAsia"/>
          <w:b/>
          <w:lang w:eastAsia="zh-CN"/>
        </w:rPr>
        <w:t xml:space="preserve"> 2: Target UE and anchor UEs should be able to perform Direct Discovery/Direct Communication procedures by reusing the current procedure over PC5 as much as possible, so that to identify the adjacent anchor UEs for a target UE.</w:t>
      </w:r>
    </w:p>
    <w:p w:rsidR="00652FAC" w:rsidRPr="00976A84" w:rsidRDefault="00652FAC" w:rsidP="00652FAC">
      <w:pPr>
        <w:rPr>
          <w:rFonts w:eastAsiaTheme="minorEastAsia"/>
          <w:b/>
          <w:lang w:val="en-US" w:eastAsia="zh-CN"/>
        </w:rPr>
      </w:pPr>
      <w:r w:rsidRPr="0091451D">
        <w:rPr>
          <w:rFonts w:eastAsiaTheme="minorEastAsia"/>
          <w:b/>
          <w:lang w:val="en-US" w:eastAsia="zh-CN"/>
        </w:rPr>
        <w:t>Proposal</w:t>
      </w:r>
      <w:r>
        <w:rPr>
          <w:rFonts w:eastAsiaTheme="minorEastAsia"/>
          <w:b/>
          <w:lang w:val="en-US" w:eastAsia="zh-CN"/>
        </w:rPr>
        <w:t xml:space="preserve"> 5: Agree in principle that the following entities are considered as options to perform anchor </w:t>
      </w:r>
      <w:r w:rsidRPr="00976A84">
        <w:rPr>
          <w:rFonts w:eastAsiaTheme="minorEastAsia"/>
          <w:b/>
          <w:lang w:val="en-US" w:eastAsia="zh-CN"/>
        </w:rPr>
        <w:t xml:space="preserve">UE selection for </w:t>
      </w:r>
      <w:proofErr w:type="spellStart"/>
      <w:r w:rsidRPr="00976A84">
        <w:rPr>
          <w:rFonts w:eastAsiaTheme="minorEastAsia"/>
          <w:b/>
          <w:lang w:val="en-US" w:eastAsia="zh-CN"/>
        </w:rPr>
        <w:t>sidelink</w:t>
      </w:r>
      <w:proofErr w:type="spellEnd"/>
      <w:r w:rsidRPr="00976A84">
        <w:rPr>
          <w:rFonts w:eastAsiaTheme="minorEastAsia"/>
          <w:b/>
          <w:lang w:val="en-US" w:eastAsia="zh-CN"/>
        </w:rPr>
        <w:t xml:space="preserve"> positioning,</w:t>
      </w:r>
    </w:p>
    <w:p w:rsidR="00652FAC" w:rsidRPr="00976A84" w:rsidRDefault="00652FAC" w:rsidP="00652FAC">
      <w:pPr>
        <w:pStyle w:val="ListParagraph"/>
        <w:numPr>
          <w:ilvl w:val="0"/>
          <w:numId w:val="47"/>
        </w:numPr>
        <w:ind w:firstLineChars="0"/>
        <w:rPr>
          <w:rFonts w:eastAsiaTheme="minorEastAsia"/>
          <w:b/>
          <w:lang w:eastAsia="zh-CN"/>
        </w:rPr>
      </w:pPr>
      <w:r>
        <w:rPr>
          <w:rFonts w:eastAsiaTheme="minorEastAsia"/>
          <w:b/>
          <w:lang w:eastAsia="zh-CN"/>
        </w:rPr>
        <w:t xml:space="preserve">Option 1: </w:t>
      </w:r>
      <w:r w:rsidRPr="00976A84">
        <w:rPr>
          <w:rFonts w:eastAsiaTheme="minorEastAsia" w:hint="eastAsia"/>
          <w:b/>
          <w:lang w:eastAsia="zh-CN"/>
        </w:rPr>
        <w:t>T</w:t>
      </w:r>
      <w:r w:rsidRPr="00976A84">
        <w:rPr>
          <w:rFonts w:eastAsiaTheme="minorEastAsia"/>
          <w:b/>
          <w:lang w:eastAsia="zh-CN"/>
        </w:rPr>
        <w:t>arget UE</w:t>
      </w:r>
    </w:p>
    <w:p w:rsidR="00652FAC" w:rsidRPr="00976A84" w:rsidRDefault="00652FAC" w:rsidP="00652FAC">
      <w:pPr>
        <w:pStyle w:val="ListParagraph"/>
        <w:numPr>
          <w:ilvl w:val="0"/>
          <w:numId w:val="47"/>
        </w:numPr>
        <w:ind w:firstLineChars="0"/>
        <w:rPr>
          <w:rFonts w:eastAsiaTheme="minorEastAsia"/>
          <w:b/>
          <w:lang w:eastAsia="zh-CN"/>
        </w:rPr>
      </w:pPr>
      <w:r>
        <w:rPr>
          <w:rFonts w:eastAsiaTheme="minorEastAsia"/>
          <w:b/>
          <w:lang w:eastAsia="zh-CN"/>
        </w:rPr>
        <w:lastRenderedPageBreak/>
        <w:t xml:space="preserve">Option 2: </w:t>
      </w:r>
      <w:r w:rsidRPr="00976A84">
        <w:rPr>
          <w:rFonts w:eastAsiaTheme="minorEastAsia"/>
          <w:b/>
          <w:lang w:eastAsia="zh-CN"/>
        </w:rPr>
        <w:t>LMF</w:t>
      </w:r>
    </w:p>
    <w:p w:rsidR="00652FAC" w:rsidRDefault="00652FAC" w:rsidP="00652FAC">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Pr>
          <w:rFonts w:eastAsiaTheme="minorEastAsia"/>
          <w:b/>
          <w:lang w:val="en-US" w:eastAsia="zh-CN"/>
        </w:rPr>
        <w:t xml:space="preserve">6: Agree in principle that the following methods are considered as options to perform SL-PRS resource allocation for </w:t>
      </w:r>
      <w:proofErr w:type="spellStart"/>
      <w:r>
        <w:rPr>
          <w:rFonts w:eastAsiaTheme="minorEastAsia"/>
          <w:b/>
          <w:lang w:val="en-US" w:eastAsia="zh-CN"/>
        </w:rPr>
        <w:t>sidelink</w:t>
      </w:r>
      <w:proofErr w:type="spellEnd"/>
      <w:r>
        <w:rPr>
          <w:rFonts w:eastAsiaTheme="minorEastAsia"/>
          <w:b/>
          <w:lang w:val="en-US" w:eastAsia="zh-CN"/>
        </w:rPr>
        <w:t xml:space="preserve"> positioning,</w:t>
      </w:r>
    </w:p>
    <w:p w:rsidR="00652FAC" w:rsidRPr="00881393" w:rsidRDefault="00652FAC" w:rsidP="00652FAC">
      <w:pPr>
        <w:pStyle w:val="ListParagraph"/>
        <w:numPr>
          <w:ilvl w:val="0"/>
          <w:numId w:val="47"/>
        </w:numPr>
        <w:overflowPunct/>
        <w:autoSpaceDE/>
        <w:autoSpaceDN/>
        <w:adjustRightInd/>
        <w:ind w:firstLineChars="0"/>
        <w:textAlignment w:val="auto"/>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ption 1: </w:t>
      </w:r>
      <w:r w:rsidRPr="00881393">
        <w:rPr>
          <w:rFonts w:eastAsiaTheme="minorEastAsia"/>
          <w:b/>
          <w:lang w:eastAsia="zh-CN"/>
        </w:rPr>
        <w:t xml:space="preserve">Similar method as in </w:t>
      </w:r>
      <w:r>
        <w:rPr>
          <w:rFonts w:eastAsiaTheme="minorEastAsia"/>
          <w:b/>
          <w:lang w:eastAsia="zh-CN"/>
        </w:rPr>
        <w:t>UL-TDOA</w:t>
      </w:r>
      <w:r w:rsidRPr="00881393">
        <w:rPr>
          <w:rFonts w:eastAsiaTheme="minorEastAsia"/>
          <w:b/>
          <w:lang w:eastAsia="zh-CN"/>
        </w:rPr>
        <w:t xml:space="preserve"> for configuring UL SRS for </w:t>
      </w:r>
      <w:proofErr w:type="spellStart"/>
      <w:r w:rsidRPr="00881393">
        <w:rPr>
          <w:rFonts w:eastAsiaTheme="minorEastAsia"/>
          <w:b/>
          <w:lang w:eastAsia="zh-CN"/>
        </w:rPr>
        <w:t>pos</w:t>
      </w:r>
      <w:proofErr w:type="spellEnd"/>
      <w:r w:rsidRPr="00881393">
        <w:rPr>
          <w:rFonts w:eastAsiaTheme="minorEastAsia"/>
          <w:b/>
          <w:lang w:eastAsia="zh-CN"/>
        </w:rPr>
        <w:t>, i.e. NG-RAN provides SL-PRS configuration for each anchor/target UE as requested by LMF, and a subsequent activation procedure can also be considered</w:t>
      </w:r>
    </w:p>
    <w:p w:rsidR="000B151C" w:rsidRPr="00652FAC" w:rsidRDefault="00652FAC" w:rsidP="000B151C">
      <w:pPr>
        <w:pStyle w:val="ListParagraph"/>
        <w:numPr>
          <w:ilvl w:val="0"/>
          <w:numId w:val="47"/>
        </w:numPr>
        <w:overflowPunct/>
        <w:autoSpaceDE/>
        <w:autoSpaceDN/>
        <w:adjustRightInd/>
        <w:ind w:firstLineChars="0"/>
        <w:textAlignment w:val="auto"/>
        <w:rPr>
          <w:rFonts w:eastAsiaTheme="minorEastAsia"/>
          <w:b/>
          <w:lang w:val="en-US" w:eastAsia="zh-CN"/>
        </w:rPr>
      </w:pPr>
      <w:r>
        <w:rPr>
          <w:rFonts w:eastAsiaTheme="minorEastAsia"/>
          <w:b/>
          <w:lang w:val="en-US" w:eastAsia="zh-CN"/>
        </w:rPr>
        <w:t xml:space="preserve">Option 2: </w:t>
      </w:r>
      <w:r w:rsidRPr="00881393">
        <w:rPr>
          <w:rFonts w:eastAsiaTheme="minorEastAsia"/>
          <w:b/>
        </w:rPr>
        <w:t>SL-PRS is coordinated within UEs, and the resource pool for SL-PRS is pre-configured by NG-RAN/LMF</w:t>
      </w:r>
    </w:p>
    <w:p w:rsidR="00A91319" w:rsidRPr="00A45C52" w:rsidRDefault="00A91319" w:rsidP="00A91319">
      <w:pPr>
        <w:pStyle w:val="Heading1"/>
        <w:rPr>
          <w:lang w:eastAsia="zh-CN"/>
        </w:rPr>
      </w:pPr>
      <w:r w:rsidRPr="00A45C52">
        <w:t>References</w:t>
      </w:r>
    </w:p>
    <w:p w:rsidR="002B635D" w:rsidRPr="00042F6F" w:rsidRDefault="00042F6F" w:rsidP="002B635D">
      <w:pPr>
        <w:numPr>
          <w:ilvl w:val="0"/>
          <w:numId w:val="2"/>
        </w:numPr>
        <w:overflowPunct/>
        <w:autoSpaceDE/>
        <w:autoSpaceDN/>
        <w:adjustRightInd/>
        <w:textAlignment w:val="auto"/>
        <w:rPr>
          <w:rFonts w:eastAsia="MS Mincho"/>
          <w:lang w:eastAsia="ja-JP"/>
        </w:rPr>
      </w:pPr>
      <w:r>
        <w:t>RP-221814</w:t>
      </w:r>
    </w:p>
    <w:p w:rsidR="00042F6F" w:rsidRPr="006F0E11" w:rsidRDefault="006F0E11" w:rsidP="002B635D">
      <w:pPr>
        <w:numPr>
          <w:ilvl w:val="0"/>
          <w:numId w:val="2"/>
        </w:numPr>
        <w:overflowPunct/>
        <w:autoSpaceDE/>
        <w:autoSpaceDN/>
        <w:adjustRightInd/>
        <w:textAlignment w:val="auto"/>
        <w:rPr>
          <w:rFonts w:eastAsia="MS Mincho"/>
          <w:lang w:eastAsia="ja-JP"/>
        </w:rPr>
      </w:pPr>
      <w:r>
        <w:rPr>
          <w:rFonts w:eastAsiaTheme="minorEastAsia"/>
          <w:lang w:eastAsia="zh-CN"/>
        </w:rPr>
        <w:t>R1-2205226</w:t>
      </w:r>
    </w:p>
    <w:p w:rsidR="006F0E11" w:rsidRDefault="006F0E11" w:rsidP="002B635D">
      <w:pPr>
        <w:numPr>
          <w:ilvl w:val="0"/>
          <w:numId w:val="2"/>
        </w:numPr>
        <w:overflowPunct/>
        <w:autoSpaceDE/>
        <w:autoSpaceDN/>
        <w:adjustRightInd/>
        <w:textAlignment w:val="auto"/>
        <w:rPr>
          <w:rFonts w:eastAsia="MS Mincho"/>
          <w:lang w:eastAsia="ja-JP"/>
        </w:rPr>
      </w:pPr>
      <w:r>
        <w:rPr>
          <w:rFonts w:eastAsiaTheme="minorEastAsia"/>
          <w:lang w:eastAsia="zh-CN"/>
        </w:rPr>
        <w:t>TR 23.700-86, v0.3.0</w:t>
      </w:r>
    </w:p>
    <w:p w:rsidR="00701A6C" w:rsidRPr="00B92DA8" w:rsidRDefault="00701A6C" w:rsidP="001C0DEF">
      <w:pPr>
        <w:overflowPunct/>
        <w:autoSpaceDE/>
        <w:autoSpaceDN/>
        <w:adjustRightInd/>
        <w:textAlignment w:val="auto"/>
        <w:rPr>
          <w:rFonts w:eastAsiaTheme="minorEastAsia"/>
          <w:lang w:eastAsia="zh-CN"/>
        </w:rPr>
      </w:pP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54A" w:rsidRDefault="00B7554A" w:rsidP="00A91319">
      <w:pPr>
        <w:spacing w:after="0"/>
      </w:pPr>
      <w:r>
        <w:separator/>
      </w:r>
    </w:p>
  </w:endnote>
  <w:endnote w:type="continuationSeparator" w:id="0">
    <w:p w:rsidR="00B7554A" w:rsidRDefault="00B7554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54A" w:rsidRDefault="00B7554A" w:rsidP="00A91319">
      <w:pPr>
        <w:spacing w:after="0"/>
      </w:pPr>
      <w:r>
        <w:separator/>
      </w:r>
    </w:p>
  </w:footnote>
  <w:footnote w:type="continuationSeparator" w:id="0">
    <w:p w:rsidR="00B7554A" w:rsidRDefault="00B7554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10903"/>
    <w:multiLevelType w:val="hybridMultilevel"/>
    <w:tmpl w:val="6A4EA044"/>
    <w:lvl w:ilvl="0" w:tplc="619E4FB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8"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4401CC"/>
    <w:multiLevelType w:val="hybridMultilevel"/>
    <w:tmpl w:val="244491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3"/>
  </w:num>
  <w:num w:numId="4">
    <w:abstractNumId w:val="37"/>
  </w:num>
  <w:num w:numId="5">
    <w:abstractNumId w:val="13"/>
  </w:num>
  <w:num w:numId="6">
    <w:abstractNumId w:val="8"/>
  </w:num>
  <w:num w:numId="7">
    <w:abstractNumId w:val="31"/>
  </w:num>
  <w:num w:numId="8">
    <w:abstractNumId w:val="3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21"/>
  </w:num>
  <w:num w:numId="13">
    <w:abstractNumId w:val="9"/>
  </w:num>
  <w:num w:numId="14">
    <w:abstractNumId w:val="43"/>
  </w:num>
  <w:num w:numId="15">
    <w:abstractNumId w:val="40"/>
  </w:num>
  <w:num w:numId="16">
    <w:abstractNumId w:val="4"/>
  </w:num>
  <w:num w:numId="17">
    <w:abstractNumId w:val="22"/>
  </w:num>
  <w:num w:numId="18">
    <w:abstractNumId w:val="18"/>
  </w:num>
  <w:num w:numId="19">
    <w:abstractNumId w:val="23"/>
  </w:num>
  <w:num w:numId="20">
    <w:abstractNumId w:val="15"/>
  </w:num>
  <w:num w:numId="21">
    <w:abstractNumId w:val="42"/>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5"/>
  </w:num>
  <w:num w:numId="27">
    <w:abstractNumId w:val="29"/>
  </w:num>
  <w:num w:numId="28">
    <w:abstractNumId w:val="35"/>
  </w:num>
  <w:num w:numId="29">
    <w:abstractNumId w:val="44"/>
  </w:num>
  <w:num w:numId="30">
    <w:abstractNumId w:val="45"/>
  </w:num>
  <w:num w:numId="31">
    <w:abstractNumId w:val="41"/>
  </w:num>
  <w:num w:numId="32">
    <w:abstractNumId w:val="36"/>
  </w:num>
  <w:num w:numId="33">
    <w:abstractNumId w:val="5"/>
  </w:num>
  <w:num w:numId="34">
    <w:abstractNumId w:val="7"/>
  </w:num>
  <w:num w:numId="35">
    <w:abstractNumId w:val="20"/>
  </w:num>
  <w:num w:numId="36">
    <w:abstractNumId w:val="11"/>
  </w:num>
  <w:num w:numId="37">
    <w:abstractNumId w:val="38"/>
  </w:num>
  <w:num w:numId="38">
    <w:abstractNumId w:val="2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1"/>
  </w:num>
  <w:num w:numId="43">
    <w:abstractNumId w:val="32"/>
  </w:num>
  <w:num w:numId="44">
    <w:abstractNumId w:val="28"/>
  </w:num>
  <w:num w:numId="45">
    <w:abstractNumId w:val="30"/>
  </w:num>
  <w:num w:numId="46">
    <w:abstractNumId w:val="26"/>
  </w:num>
  <w:num w:numId="47">
    <w:abstractNumId w:val="3"/>
  </w:num>
  <w:num w:numId="48">
    <w:abstractNumId w:val="27"/>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11440"/>
    <w:rsid w:val="00012B3F"/>
    <w:rsid w:val="0001379C"/>
    <w:rsid w:val="00014E7A"/>
    <w:rsid w:val="000217B8"/>
    <w:rsid w:val="00023BAD"/>
    <w:rsid w:val="0002414A"/>
    <w:rsid w:val="00024CBC"/>
    <w:rsid w:val="0003065F"/>
    <w:rsid w:val="000314B4"/>
    <w:rsid w:val="00036666"/>
    <w:rsid w:val="00042F6F"/>
    <w:rsid w:val="0004362C"/>
    <w:rsid w:val="000537BA"/>
    <w:rsid w:val="000551CD"/>
    <w:rsid w:val="000552A9"/>
    <w:rsid w:val="00055365"/>
    <w:rsid w:val="00063B69"/>
    <w:rsid w:val="00066550"/>
    <w:rsid w:val="000711E9"/>
    <w:rsid w:val="00073ADE"/>
    <w:rsid w:val="00075A4F"/>
    <w:rsid w:val="0007640D"/>
    <w:rsid w:val="0009017F"/>
    <w:rsid w:val="0009166F"/>
    <w:rsid w:val="00093F50"/>
    <w:rsid w:val="00095B35"/>
    <w:rsid w:val="000A1850"/>
    <w:rsid w:val="000A230D"/>
    <w:rsid w:val="000A348A"/>
    <w:rsid w:val="000A3C16"/>
    <w:rsid w:val="000A4696"/>
    <w:rsid w:val="000A4ACB"/>
    <w:rsid w:val="000A541B"/>
    <w:rsid w:val="000B151C"/>
    <w:rsid w:val="000B316B"/>
    <w:rsid w:val="000B47E0"/>
    <w:rsid w:val="000B5CEC"/>
    <w:rsid w:val="000B6190"/>
    <w:rsid w:val="000B7822"/>
    <w:rsid w:val="000C20F0"/>
    <w:rsid w:val="000C30F6"/>
    <w:rsid w:val="000D3E7F"/>
    <w:rsid w:val="000D5B56"/>
    <w:rsid w:val="000D7C3C"/>
    <w:rsid w:val="000E09C5"/>
    <w:rsid w:val="000F1AE8"/>
    <w:rsid w:val="000F2BF1"/>
    <w:rsid w:val="0010145E"/>
    <w:rsid w:val="001057A2"/>
    <w:rsid w:val="00106846"/>
    <w:rsid w:val="00106C9F"/>
    <w:rsid w:val="001072E6"/>
    <w:rsid w:val="001112C3"/>
    <w:rsid w:val="00112FBD"/>
    <w:rsid w:val="00113A0C"/>
    <w:rsid w:val="0011504A"/>
    <w:rsid w:val="001158B1"/>
    <w:rsid w:val="00115ABA"/>
    <w:rsid w:val="001222EB"/>
    <w:rsid w:val="001324BC"/>
    <w:rsid w:val="0013251E"/>
    <w:rsid w:val="00134683"/>
    <w:rsid w:val="00136EAB"/>
    <w:rsid w:val="0014135A"/>
    <w:rsid w:val="001465B1"/>
    <w:rsid w:val="00147136"/>
    <w:rsid w:val="00147C37"/>
    <w:rsid w:val="00147DBB"/>
    <w:rsid w:val="001568D9"/>
    <w:rsid w:val="00161087"/>
    <w:rsid w:val="001641F2"/>
    <w:rsid w:val="0016483F"/>
    <w:rsid w:val="00164DA8"/>
    <w:rsid w:val="0017106F"/>
    <w:rsid w:val="001710D6"/>
    <w:rsid w:val="0017387A"/>
    <w:rsid w:val="00175BD8"/>
    <w:rsid w:val="00175F38"/>
    <w:rsid w:val="0017628F"/>
    <w:rsid w:val="00177EAF"/>
    <w:rsid w:val="0018050E"/>
    <w:rsid w:val="00180EC4"/>
    <w:rsid w:val="00181EAA"/>
    <w:rsid w:val="001824DA"/>
    <w:rsid w:val="00184A81"/>
    <w:rsid w:val="001852AA"/>
    <w:rsid w:val="00186BF9"/>
    <w:rsid w:val="001A09DF"/>
    <w:rsid w:val="001A157F"/>
    <w:rsid w:val="001A3830"/>
    <w:rsid w:val="001A3F42"/>
    <w:rsid w:val="001A439C"/>
    <w:rsid w:val="001A59E2"/>
    <w:rsid w:val="001A7A71"/>
    <w:rsid w:val="001B17EE"/>
    <w:rsid w:val="001B17F5"/>
    <w:rsid w:val="001B352D"/>
    <w:rsid w:val="001B49CE"/>
    <w:rsid w:val="001B4F0C"/>
    <w:rsid w:val="001B5F37"/>
    <w:rsid w:val="001B63F4"/>
    <w:rsid w:val="001C0DEF"/>
    <w:rsid w:val="001C3B32"/>
    <w:rsid w:val="001C40AE"/>
    <w:rsid w:val="001C4AFF"/>
    <w:rsid w:val="001C590C"/>
    <w:rsid w:val="001D0191"/>
    <w:rsid w:val="001D5674"/>
    <w:rsid w:val="001D765A"/>
    <w:rsid w:val="001E618C"/>
    <w:rsid w:val="001F1B73"/>
    <w:rsid w:val="001F352F"/>
    <w:rsid w:val="001F3A5C"/>
    <w:rsid w:val="001F42F3"/>
    <w:rsid w:val="001F43C6"/>
    <w:rsid w:val="001F74F1"/>
    <w:rsid w:val="002000C3"/>
    <w:rsid w:val="002119FF"/>
    <w:rsid w:val="00211EE8"/>
    <w:rsid w:val="002146D9"/>
    <w:rsid w:val="00221976"/>
    <w:rsid w:val="00231266"/>
    <w:rsid w:val="002326D4"/>
    <w:rsid w:val="002329A9"/>
    <w:rsid w:val="00232A3F"/>
    <w:rsid w:val="0023345E"/>
    <w:rsid w:val="00235B09"/>
    <w:rsid w:val="00240C34"/>
    <w:rsid w:val="00247F78"/>
    <w:rsid w:val="00250D3F"/>
    <w:rsid w:val="00261E3E"/>
    <w:rsid w:val="00265581"/>
    <w:rsid w:val="00267B6B"/>
    <w:rsid w:val="002707F5"/>
    <w:rsid w:val="0027360C"/>
    <w:rsid w:val="00275DFD"/>
    <w:rsid w:val="002805AA"/>
    <w:rsid w:val="002844E0"/>
    <w:rsid w:val="00285D5A"/>
    <w:rsid w:val="00286FF4"/>
    <w:rsid w:val="002870E7"/>
    <w:rsid w:val="00292163"/>
    <w:rsid w:val="002A046E"/>
    <w:rsid w:val="002B0C85"/>
    <w:rsid w:val="002B4A2C"/>
    <w:rsid w:val="002B5E87"/>
    <w:rsid w:val="002B6268"/>
    <w:rsid w:val="002B635D"/>
    <w:rsid w:val="002B65B1"/>
    <w:rsid w:val="002C5BC5"/>
    <w:rsid w:val="002C6747"/>
    <w:rsid w:val="002C786B"/>
    <w:rsid w:val="002D03E8"/>
    <w:rsid w:val="002E3A7D"/>
    <w:rsid w:val="002E701D"/>
    <w:rsid w:val="002F0E01"/>
    <w:rsid w:val="002F6655"/>
    <w:rsid w:val="002F6C3C"/>
    <w:rsid w:val="003011E3"/>
    <w:rsid w:val="00303643"/>
    <w:rsid w:val="00303B00"/>
    <w:rsid w:val="0031085F"/>
    <w:rsid w:val="0031119F"/>
    <w:rsid w:val="00311F0C"/>
    <w:rsid w:val="00313D90"/>
    <w:rsid w:val="00316DF2"/>
    <w:rsid w:val="00324DBD"/>
    <w:rsid w:val="00331153"/>
    <w:rsid w:val="00340C10"/>
    <w:rsid w:val="00342207"/>
    <w:rsid w:val="00342A9E"/>
    <w:rsid w:val="00343CB2"/>
    <w:rsid w:val="00346073"/>
    <w:rsid w:val="00352F2E"/>
    <w:rsid w:val="00354A8D"/>
    <w:rsid w:val="0036400D"/>
    <w:rsid w:val="00366DDA"/>
    <w:rsid w:val="003701B9"/>
    <w:rsid w:val="003704CB"/>
    <w:rsid w:val="00371595"/>
    <w:rsid w:val="00372576"/>
    <w:rsid w:val="00373186"/>
    <w:rsid w:val="00375FF5"/>
    <w:rsid w:val="00381891"/>
    <w:rsid w:val="00384CE4"/>
    <w:rsid w:val="0039718C"/>
    <w:rsid w:val="003A0E9A"/>
    <w:rsid w:val="003A4123"/>
    <w:rsid w:val="003A4D78"/>
    <w:rsid w:val="003A6A33"/>
    <w:rsid w:val="003B217D"/>
    <w:rsid w:val="003B3F64"/>
    <w:rsid w:val="003B552B"/>
    <w:rsid w:val="003B7854"/>
    <w:rsid w:val="003C164E"/>
    <w:rsid w:val="003C2C74"/>
    <w:rsid w:val="003C7DB9"/>
    <w:rsid w:val="003D5EFD"/>
    <w:rsid w:val="003D7949"/>
    <w:rsid w:val="003E18B4"/>
    <w:rsid w:val="003E255F"/>
    <w:rsid w:val="003E36BB"/>
    <w:rsid w:val="003E4B03"/>
    <w:rsid w:val="003E7AA3"/>
    <w:rsid w:val="003F2329"/>
    <w:rsid w:val="003F290F"/>
    <w:rsid w:val="003F390B"/>
    <w:rsid w:val="003F3FAC"/>
    <w:rsid w:val="00400428"/>
    <w:rsid w:val="00401B3A"/>
    <w:rsid w:val="00402A83"/>
    <w:rsid w:val="00403521"/>
    <w:rsid w:val="00404E07"/>
    <w:rsid w:val="00406616"/>
    <w:rsid w:val="0041024E"/>
    <w:rsid w:val="0041527D"/>
    <w:rsid w:val="004235A3"/>
    <w:rsid w:val="00426386"/>
    <w:rsid w:val="00430962"/>
    <w:rsid w:val="004361E1"/>
    <w:rsid w:val="0043773C"/>
    <w:rsid w:val="00441CA2"/>
    <w:rsid w:val="00442D47"/>
    <w:rsid w:val="004445F7"/>
    <w:rsid w:val="00445932"/>
    <w:rsid w:val="00452F19"/>
    <w:rsid w:val="00453C0B"/>
    <w:rsid w:val="00455F82"/>
    <w:rsid w:val="00461B54"/>
    <w:rsid w:val="00463D40"/>
    <w:rsid w:val="004667D5"/>
    <w:rsid w:val="00467F68"/>
    <w:rsid w:val="00474509"/>
    <w:rsid w:val="00483FDB"/>
    <w:rsid w:val="004867DD"/>
    <w:rsid w:val="004903F5"/>
    <w:rsid w:val="004915F1"/>
    <w:rsid w:val="004921C6"/>
    <w:rsid w:val="00493085"/>
    <w:rsid w:val="004934ED"/>
    <w:rsid w:val="00493D7E"/>
    <w:rsid w:val="00494226"/>
    <w:rsid w:val="004954D1"/>
    <w:rsid w:val="004968CD"/>
    <w:rsid w:val="004A30AE"/>
    <w:rsid w:val="004A53E3"/>
    <w:rsid w:val="004B0956"/>
    <w:rsid w:val="004B17C1"/>
    <w:rsid w:val="004B25B4"/>
    <w:rsid w:val="004B428C"/>
    <w:rsid w:val="004C5504"/>
    <w:rsid w:val="004C5E15"/>
    <w:rsid w:val="004D0D60"/>
    <w:rsid w:val="004D0E7A"/>
    <w:rsid w:val="004D15D7"/>
    <w:rsid w:val="004D6B91"/>
    <w:rsid w:val="004F13A8"/>
    <w:rsid w:val="004F471D"/>
    <w:rsid w:val="004F5713"/>
    <w:rsid w:val="00500289"/>
    <w:rsid w:val="005011A4"/>
    <w:rsid w:val="0050227C"/>
    <w:rsid w:val="00503681"/>
    <w:rsid w:val="00505D39"/>
    <w:rsid w:val="00511170"/>
    <w:rsid w:val="00512855"/>
    <w:rsid w:val="00515668"/>
    <w:rsid w:val="00515F4A"/>
    <w:rsid w:val="00520B14"/>
    <w:rsid w:val="00530123"/>
    <w:rsid w:val="00531CAB"/>
    <w:rsid w:val="0053234A"/>
    <w:rsid w:val="00534431"/>
    <w:rsid w:val="0054405C"/>
    <w:rsid w:val="0054540A"/>
    <w:rsid w:val="005465D4"/>
    <w:rsid w:val="00554AF7"/>
    <w:rsid w:val="005556E7"/>
    <w:rsid w:val="00557602"/>
    <w:rsid w:val="005631A7"/>
    <w:rsid w:val="00567814"/>
    <w:rsid w:val="00576836"/>
    <w:rsid w:val="00582E4E"/>
    <w:rsid w:val="00583DA5"/>
    <w:rsid w:val="005852E8"/>
    <w:rsid w:val="00590243"/>
    <w:rsid w:val="005927A8"/>
    <w:rsid w:val="005967B8"/>
    <w:rsid w:val="00597C2D"/>
    <w:rsid w:val="005A0A15"/>
    <w:rsid w:val="005A2FC9"/>
    <w:rsid w:val="005A7138"/>
    <w:rsid w:val="005A74DA"/>
    <w:rsid w:val="005B19DF"/>
    <w:rsid w:val="005B6868"/>
    <w:rsid w:val="005B735A"/>
    <w:rsid w:val="005B7B13"/>
    <w:rsid w:val="005C15A6"/>
    <w:rsid w:val="005C2A44"/>
    <w:rsid w:val="005C4A08"/>
    <w:rsid w:val="005C7385"/>
    <w:rsid w:val="005D0F29"/>
    <w:rsid w:val="005D210E"/>
    <w:rsid w:val="005D3377"/>
    <w:rsid w:val="005D4D85"/>
    <w:rsid w:val="005D61D3"/>
    <w:rsid w:val="005E13E0"/>
    <w:rsid w:val="005E31B2"/>
    <w:rsid w:val="005F01EA"/>
    <w:rsid w:val="005F1A60"/>
    <w:rsid w:val="005F3C81"/>
    <w:rsid w:val="005F449C"/>
    <w:rsid w:val="005F4BB5"/>
    <w:rsid w:val="005F4E06"/>
    <w:rsid w:val="005F5B47"/>
    <w:rsid w:val="00601C1C"/>
    <w:rsid w:val="00602ECE"/>
    <w:rsid w:val="00603469"/>
    <w:rsid w:val="00612066"/>
    <w:rsid w:val="00612C45"/>
    <w:rsid w:val="006179A3"/>
    <w:rsid w:val="006206A6"/>
    <w:rsid w:val="0062083A"/>
    <w:rsid w:val="00620D31"/>
    <w:rsid w:val="00621FEA"/>
    <w:rsid w:val="006255DF"/>
    <w:rsid w:val="00625697"/>
    <w:rsid w:val="00630CAD"/>
    <w:rsid w:val="006320B1"/>
    <w:rsid w:val="00635ADA"/>
    <w:rsid w:val="00637882"/>
    <w:rsid w:val="006417BB"/>
    <w:rsid w:val="00642EE7"/>
    <w:rsid w:val="00646EFE"/>
    <w:rsid w:val="00652777"/>
    <w:rsid w:val="00652FAC"/>
    <w:rsid w:val="00653496"/>
    <w:rsid w:val="00653DDD"/>
    <w:rsid w:val="00654C51"/>
    <w:rsid w:val="00657C2D"/>
    <w:rsid w:val="00657F33"/>
    <w:rsid w:val="006614B2"/>
    <w:rsid w:val="00666156"/>
    <w:rsid w:val="00666FA4"/>
    <w:rsid w:val="0067031F"/>
    <w:rsid w:val="00672BC3"/>
    <w:rsid w:val="00676576"/>
    <w:rsid w:val="00681D99"/>
    <w:rsid w:val="00682912"/>
    <w:rsid w:val="006848B3"/>
    <w:rsid w:val="00685EE6"/>
    <w:rsid w:val="0069202A"/>
    <w:rsid w:val="006937D2"/>
    <w:rsid w:val="00695550"/>
    <w:rsid w:val="00697873"/>
    <w:rsid w:val="006A2740"/>
    <w:rsid w:val="006A49F2"/>
    <w:rsid w:val="006A5C3E"/>
    <w:rsid w:val="006A5E48"/>
    <w:rsid w:val="006B4E37"/>
    <w:rsid w:val="006B7FB4"/>
    <w:rsid w:val="006C0D9F"/>
    <w:rsid w:val="006C1143"/>
    <w:rsid w:val="006C6BD7"/>
    <w:rsid w:val="006D19F7"/>
    <w:rsid w:val="006D2247"/>
    <w:rsid w:val="006D3A72"/>
    <w:rsid w:val="006D3CF4"/>
    <w:rsid w:val="006D40B0"/>
    <w:rsid w:val="006D6424"/>
    <w:rsid w:val="006D6E51"/>
    <w:rsid w:val="006E03AB"/>
    <w:rsid w:val="006E134E"/>
    <w:rsid w:val="006E3A8A"/>
    <w:rsid w:val="006E79D6"/>
    <w:rsid w:val="006F0E11"/>
    <w:rsid w:val="006F49E2"/>
    <w:rsid w:val="006F64C4"/>
    <w:rsid w:val="00701A6C"/>
    <w:rsid w:val="00703705"/>
    <w:rsid w:val="00704CEC"/>
    <w:rsid w:val="00711560"/>
    <w:rsid w:val="00711CF1"/>
    <w:rsid w:val="00713E10"/>
    <w:rsid w:val="0071573F"/>
    <w:rsid w:val="00721C69"/>
    <w:rsid w:val="00722AA1"/>
    <w:rsid w:val="007254F6"/>
    <w:rsid w:val="007268BA"/>
    <w:rsid w:val="00727F68"/>
    <w:rsid w:val="007305A7"/>
    <w:rsid w:val="00731591"/>
    <w:rsid w:val="00731CB5"/>
    <w:rsid w:val="00732465"/>
    <w:rsid w:val="007366AB"/>
    <w:rsid w:val="00740314"/>
    <w:rsid w:val="007454C4"/>
    <w:rsid w:val="00745E90"/>
    <w:rsid w:val="00750078"/>
    <w:rsid w:val="00751F9E"/>
    <w:rsid w:val="00752B3A"/>
    <w:rsid w:val="0076235A"/>
    <w:rsid w:val="00763422"/>
    <w:rsid w:val="007634F9"/>
    <w:rsid w:val="00764D23"/>
    <w:rsid w:val="0077166E"/>
    <w:rsid w:val="00776C70"/>
    <w:rsid w:val="007815CE"/>
    <w:rsid w:val="00781EBD"/>
    <w:rsid w:val="007835CB"/>
    <w:rsid w:val="00783E4D"/>
    <w:rsid w:val="00787604"/>
    <w:rsid w:val="007918B7"/>
    <w:rsid w:val="00792D1A"/>
    <w:rsid w:val="007A004A"/>
    <w:rsid w:val="007A3111"/>
    <w:rsid w:val="007A3E28"/>
    <w:rsid w:val="007B45C7"/>
    <w:rsid w:val="007B49B3"/>
    <w:rsid w:val="007B70B5"/>
    <w:rsid w:val="007C0E59"/>
    <w:rsid w:val="007C5830"/>
    <w:rsid w:val="007C671B"/>
    <w:rsid w:val="007D0840"/>
    <w:rsid w:val="007D1831"/>
    <w:rsid w:val="007D3265"/>
    <w:rsid w:val="007D53E6"/>
    <w:rsid w:val="007D5EA2"/>
    <w:rsid w:val="007D64B8"/>
    <w:rsid w:val="007D7D94"/>
    <w:rsid w:val="007D7E84"/>
    <w:rsid w:val="007E2E73"/>
    <w:rsid w:val="007E6A26"/>
    <w:rsid w:val="007E72B2"/>
    <w:rsid w:val="007F24AE"/>
    <w:rsid w:val="007F597B"/>
    <w:rsid w:val="00800F7C"/>
    <w:rsid w:val="008041D1"/>
    <w:rsid w:val="00804A43"/>
    <w:rsid w:val="00805DCB"/>
    <w:rsid w:val="00813B38"/>
    <w:rsid w:val="0081588A"/>
    <w:rsid w:val="008159F5"/>
    <w:rsid w:val="008167F4"/>
    <w:rsid w:val="00816BD6"/>
    <w:rsid w:val="0082001E"/>
    <w:rsid w:val="00821A51"/>
    <w:rsid w:val="00832A7A"/>
    <w:rsid w:val="00833250"/>
    <w:rsid w:val="0084192E"/>
    <w:rsid w:val="00841B15"/>
    <w:rsid w:val="00847CFE"/>
    <w:rsid w:val="00852422"/>
    <w:rsid w:val="00852F15"/>
    <w:rsid w:val="00854C36"/>
    <w:rsid w:val="008562DA"/>
    <w:rsid w:val="0085633F"/>
    <w:rsid w:val="00856C9D"/>
    <w:rsid w:val="00856CB9"/>
    <w:rsid w:val="00857521"/>
    <w:rsid w:val="00857B8C"/>
    <w:rsid w:val="00860358"/>
    <w:rsid w:val="00861881"/>
    <w:rsid w:val="00861F0A"/>
    <w:rsid w:val="00862F2C"/>
    <w:rsid w:val="008700B7"/>
    <w:rsid w:val="00872403"/>
    <w:rsid w:val="00873533"/>
    <w:rsid w:val="00874B57"/>
    <w:rsid w:val="00874F65"/>
    <w:rsid w:val="00881393"/>
    <w:rsid w:val="00881FE1"/>
    <w:rsid w:val="00882761"/>
    <w:rsid w:val="00883A4B"/>
    <w:rsid w:val="00884A71"/>
    <w:rsid w:val="00884B68"/>
    <w:rsid w:val="00886185"/>
    <w:rsid w:val="00886683"/>
    <w:rsid w:val="00892ED8"/>
    <w:rsid w:val="008933B0"/>
    <w:rsid w:val="008A31CA"/>
    <w:rsid w:val="008A4916"/>
    <w:rsid w:val="008A5049"/>
    <w:rsid w:val="008B4195"/>
    <w:rsid w:val="008C1F05"/>
    <w:rsid w:val="008C72F2"/>
    <w:rsid w:val="008D6958"/>
    <w:rsid w:val="008E39DB"/>
    <w:rsid w:val="008E5A0B"/>
    <w:rsid w:val="008E6CC3"/>
    <w:rsid w:val="008F1F60"/>
    <w:rsid w:val="008F3A40"/>
    <w:rsid w:val="008F4E47"/>
    <w:rsid w:val="008F6F52"/>
    <w:rsid w:val="008F7F58"/>
    <w:rsid w:val="00901D45"/>
    <w:rsid w:val="009043F8"/>
    <w:rsid w:val="00905849"/>
    <w:rsid w:val="00905AFD"/>
    <w:rsid w:val="00905EB8"/>
    <w:rsid w:val="00906726"/>
    <w:rsid w:val="00910F57"/>
    <w:rsid w:val="009112F3"/>
    <w:rsid w:val="00915212"/>
    <w:rsid w:val="00915C72"/>
    <w:rsid w:val="0091715C"/>
    <w:rsid w:val="00917876"/>
    <w:rsid w:val="00921205"/>
    <w:rsid w:val="00922B59"/>
    <w:rsid w:val="00925950"/>
    <w:rsid w:val="00926AA6"/>
    <w:rsid w:val="009314B1"/>
    <w:rsid w:val="009315F8"/>
    <w:rsid w:val="009318CD"/>
    <w:rsid w:val="00931C89"/>
    <w:rsid w:val="0093279D"/>
    <w:rsid w:val="0093365F"/>
    <w:rsid w:val="00934390"/>
    <w:rsid w:val="0093613B"/>
    <w:rsid w:val="00940F11"/>
    <w:rsid w:val="009436CD"/>
    <w:rsid w:val="00946F19"/>
    <w:rsid w:val="00950D27"/>
    <w:rsid w:val="00952FD2"/>
    <w:rsid w:val="00953617"/>
    <w:rsid w:val="009548E8"/>
    <w:rsid w:val="00955C54"/>
    <w:rsid w:val="00956210"/>
    <w:rsid w:val="00960CCE"/>
    <w:rsid w:val="00961570"/>
    <w:rsid w:val="00961CBE"/>
    <w:rsid w:val="0096447E"/>
    <w:rsid w:val="00965819"/>
    <w:rsid w:val="0096675E"/>
    <w:rsid w:val="009728E7"/>
    <w:rsid w:val="00976A84"/>
    <w:rsid w:val="009824AE"/>
    <w:rsid w:val="00982C50"/>
    <w:rsid w:val="0098507B"/>
    <w:rsid w:val="0098718C"/>
    <w:rsid w:val="00990639"/>
    <w:rsid w:val="009908F1"/>
    <w:rsid w:val="009908F2"/>
    <w:rsid w:val="00993B8A"/>
    <w:rsid w:val="00993FDA"/>
    <w:rsid w:val="00993FEC"/>
    <w:rsid w:val="00994DAE"/>
    <w:rsid w:val="0099618D"/>
    <w:rsid w:val="009A3289"/>
    <w:rsid w:val="009A42C3"/>
    <w:rsid w:val="009B0FDF"/>
    <w:rsid w:val="009B105B"/>
    <w:rsid w:val="009B10C2"/>
    <w:rsid w:val="009B33B4"/>
    <w:rsid w:val="009B3443"/>
    <w:rsid w:val="009B4B28"/>
    <w:rsid w:val="009B70DD"/>
    <w:rsid w:val="009C5AA6"/>
    <w:rsid w:val="009C5B90"/>
    <w:rsid w:val="009C5BF1"/>
    <w:rsid w:val="009C72AD"/>
    <w:rsid w:val="009C7F8E"/>
    <w:rsid w:val="009D2E17"/>
    <w:rsid w:val="009D574C"/>
    <w:rsid w:val="009D6F27"/>
    <w:rsid w:val="009D7847"/>
    <w:rsid w:val="009D7A3B"/>
    <w:rsid w:val="009E2C28"/>
    <w:rsid w:val="009F00A3"/>
    <w:rsid w:val="009F2DF8"/>
    <w:rsid w:val="009F36EC"/>
    <w:rsid w:val="009F7C65"/>
    <w:rsid w:val="00A00B61"/>
    <w:rsid w:val="00A02B8B"/>
    <w:rsid w:val="00A02EDB"/>
    <w:rsid w:val="00A13008"/>
    <w:rsid w:val="00A132C2"/>
    <w:rsid w:val="00A1410D"/>
    <w:rsid w:val="00A20968"/>
    <w:rsid w:val="00A24F49"/>
    <w:rsid w:val="00A25BF1"/>
    <w:rsid w:val="00A25CFF"/>
    <w:rsid w:val="00A272E3"/>
    <w:rsid w:val="00A33709"/>
    <w:rsid w:val="00A404EF"/>
    <w:rsid w:val="00A412DA"/>
    <w:rsid w:val="00A4653C"/>
    <w:rsid w:val="00A46E62"/>
    <w:rsid w:val="00A52156"/>
    <w:rsid w:val="00A53A7B"/>
    <w:rsid w:val="00A60937"/>
    <w:rsid w:val="00A63035"/>
    <w:rsid w:val="00A640AC"/>
    <w:rsid w:val="00A64829"/>
    <w:rsid w:val="00A71CEE"/>
    <w:rsid w:val="00A720A7"/>
    <w:rsid w:val="00A74853"/>
    <w:rsid w:val="00A752AC"/>
    <w:rsid w:val="00A7692D"/>
    <w:rsid w:val="00A81726"/>
    <w:rsid w:val="00A8274D"/>
    <w:rsid w:val="00A83886"/>
    <w:rsid w:val="00A851DF"/>
    <w:rsid w:val="00A856DA"/>
    <w:rsid w:val="00A87068"/>
    <w:rsid w:val="00A872F3"/>
    <w:rsid w:val="00A876B8"/>
    <w:rsid w:val="00A91319"/>
    <w:rsid w:val="00A94F5B"/>
    <w:rsid w:val="00A97E97"/>
    <w:rsid w:val="00AA2946"/>
    <w:rsid w:val="00AA34B8"/>
    <w:rsid w:val="00AA3F89"/>
    <w:rsid w:val="00AA4ACC"/>
    <w:rsid w:val="00AA4ADC"/>
    <w:rsid w:val="00AA5187"/>
    <w:rsid w:val="00AA51D2"/>
    <w:rsid w:val="00AB1851"/>
    <w:rsid w:val="00AB293F"/>
    <w:rsid w:val="00AB2A40"/>
    <w:rsid w:val="00AC00BA"/>
    <w:rsid w:val="00AC239E"/>
    <w:rsid w:val="00AC4572"/>
    <w:rsid w:val="00AC4A56"/>
    <w:rsid w:val="00AC5B37"/>
    <w:rsid w:val="00AE1B17"/>
    <w:rsid w:val="00AE1B6B"/>
    <w:rsid w:val="00AE1CA4"/>
    <w:rsid w:val="00AE3D05"/>
    <w:rsid w:val="00AE7547"/>
    <w:rsid w:val="00AF08CE"/>
    <w:rsid w:val="00AF4343"/>
    <w:rsid w:val="00AF5908"/>
    <w:rsid w:val="00AF5E58"/>
    <w:rsid w:val="00AF5FAC"/>
    <w:rsid w:val="00B05BCB"/>
    <w:rsid w:val="00B076EC"/>
    <w:rsid w:val="00B13447"/>
    <w:rsid w:val="00B1661F"/>
    <w:rsid w:val="00B17890"/>
    <w:rsid w:val="00B25DCC"/>
    <w:rsid w:val="00B2663D"/>
    <w:rsid w:val="00B31A73"/>
    <w:rsid w:val="00B3671C"/>
    <w:rsid w:val="00B37B73"/>
    <w:rsid w:val="00B4076F"/>
    <w:rsid w:val="00B4097F"/>
    <w:rsid w:val="00B41BE6"/>
    <w:rsid w:val="00B42943"/>
    <w:rsid w:val="00B44C15"/>
    <w:rsid w:val="00B46E51"/>
    <w:rsid w:val="00B50774"/>
    <w:rsid w:val="00B50CFF"/>
    <w:rsid w:val="00B517E3"/>
    <w:rsid w:val="00B53563"/>
    <w:rsid w:val="00B60DE4"/>
    <w:rsid w:val="00B62A8E"/>
    <w:rsid w:val="00B670F0"/>
    <w:rsid w:val="00B702B6"/>
    <w:rsid w:val="00B71036"/>
    <w:rsid w:val="00B71D0A"/>
    <w:rsid w:val="00B72BE7"/>
    <w:rsid w:val="00B7554A"/>
    <w:rsid w:val="00B75965"/>
    <w:rsid w:val="00B76AAD"/>
    <w:rsid w:val="00B76F60"/>
    <w:rsid w:val="00B83826"/>
    <w:rsid w:val="00B86D58"/>
    <w:rsid w:val="00B92DA8"/>
    <w:rsid w:val="00B93D58"/>
    <w:rsid w:val="00B94F81"/>
    <w:rsid w:val="00B974F4"/>
    <w:rsid w:val="00BA1FBA"/>
    <w:rsid w:val="00BA5C6F"/>
    <w:rsid w:val="00BB15D1"/>
    <w:rsid w:val="00BB173E"/>
    <w:rsid w:val="00BB1998"/>
    <w:rsid w:val="00BB2BC3"/>
    <w:rsid w:val="00BB4454"/>
    <w:rsid w:val="00BB535E"/>
    <w:rsid w:val="00BB6F92"/>
    <w:rsid w:val="00BB7A32"/>
    <w:rsid w:val="00BC11EB"/>
    <w:rsid w:val="00BC1502"/>
    <w:rsid w:val="00BC1A4E"/>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DB9"/>
    <w:rsid w:val="00BF729A"/>
    <w:rsid w:val="00BF794D"/>
    <w:rsid w:val="00C025D5"/>
    <w:rsid w:val="00C027B5"/>
    <w:rsid w:val="00C03DB0"/>
    <w:rsid w:val="00C04355"/>
    <w:rsid w:val="00C0679F"/>
    <w:rsid w:val="00C07116"/>
    <w:rsid w:val="00C07B67"/>
    <w:rsid w:val="00C10D28"/>
    <w:rsid w:val="00C1199A"/>
    <w:rsid w:val="00C14F85"/>
    <w:rsid w:val="00C1591C"/>
    <w:rsid w:val="00C167E4"/>
    <w:rsid w:val="00C2725C"/>
    <w:rsid w:val="00C318A2"/>
    <w:rsid w:val="00C324FD"/>
    <w:rsid w:val="00C3374B"/>
    <w:rsid w:val="00C35401"/>
    <w:rsid w:val="00C36384"/>
    <w:rsid w:val="00C37E89"/>
    <w:rsid w:val="00C401B9"/>
    <w:rsid w:val="00C42185"/>
    <w:rsid w:val="00C4325C"/>
    <w:rsid w:val="00C44024"/>
    <w:rsid w:val="00C45CF2"/>
    <w:rsid w:val="00C5017F"/>
    <w:rsid w:val="00C536EA"/>
    <w:rsid w:val="00C54C1F"/>
    <w:rsid w:val="00C64C26"/>
    <w:rsid w:val="00C650A1"/>
    <w:rsid w:val="00C6608D"/>
    <w:rsid w:val="00C80581"/>
    <w:rsid w:val="00C81570"/>
    <w:rsid w:val="00C84168"/>
    <w:rsid w:val="00C8420B"/>
    <w:rsid w:val="00C90990"/>
    <w:rsid w:val="00C91CE2"/>
    <w:rsid w:val="00C925F3"/>
    <w:rsid w:val="00C93291"/>
    <w:rsid w:val="00C936C0"/>
    <w:rsid w:val="00CA276A"/>
    <w:rsid w:val="00CA2E6E"/>
    <w:rsid w:val="00CA332F"/>
    <w:rsid w:val="00CA73CE"/>
    <w:rsid w:val="00CB0B98"/>
    <w:rsid w:val="00CB4690"/>
    <w:rsid w:val="00CB7878"/>
    <w:rsid w:val="00CC0667"/>
    <w:rsid w:val="00CC1325"/>
    <w:rsid w:val="00CC2849"/>
    <w:rsid w:val="00CC56ED"/>
    <w:rsid w:val="00CC63D9"/>
    <w:rsid w:val="00CC70C3"/>
    <w:rsid w:val="00CD0404"/>
    <w:rsid w:val="00CD18E2"/>
    <w:rsid w:val="00CD38BF"/>
    <w:rsid w:val="00CD4BE6"/>
    <w:rsid w:val="00CD6F3E"/>
    <w:rsid w:val="00CE0870"/>
    <w:rsid w:val="00CE2B36"/>
    <w:rsid w:val="00CE6F2A"/>
    <w:rsid w:val="00CF711D"/>
    <w:rsid w:val="00D036C8"/>
    <w:rsid w:val="00D05575"/>
    <w:rsid w:val="00D05E79"/>
    <w:rsid w:val="00D0713A"/>
    <w:rsid w:val="00D07C69"/>
    <w:rsid w:val="00D24151"/>
    <w:rsid w:val="00D250A5"/>
    <w:rsid w:val="00D30168"/>
    <w:rsid w:val="00D305D7"/>
    <w:rsid w:val="00D34829"/>
    <w:rsid w:val="00D34F20"/>
    <w:rsid w:val="00D37BF0"/>
    <w:rsid w:val="00D41187"/>
    <w:rsid w:val="00D41C1E"/>
    <w:rsid w:val="00D41F5B"/>
    <w:rsid w:val="00D44324"/>
    <w:rsid w:val="00D4477D"/>
    <w:rsid w:val="00D47989"/>
    <w:rsid w:val="00D535F7"/>
    <w:rsid w:val="00D5434C"/>
    <w:rsid w:val="00D5447A"/>
    <w:rsid w:val="00D550BE"/>
    <w:rsid w:val="00D57004"/>
    <w:rsid w:val="00D60EE3"/>
    <w:rsid w:val="00D61CE0"/>
    <w:rsid w:val="00D625FB"/>
    <w:rsid w:val="00D642E4"/>
    <w:rsid w:val="00D675C2"/>
    <w:rsid w:val="00D71B90"/>
    <w:rsid w:val="00D7778C"/>
    <w:rsid w:val="00D8248A"/>
    <w:rsid w:val="00D83177"/>
    <w:rsid w:val="00D8677B"/>
    <w:rsid w:val="00D96201"/>
    <w:rsid w:val="00DA5544"/>
    <w:rsid w:val="00DB022A"/>
    <w:rsid w:val="00DB30F4"/>
    <w:rsid w:val="00DC1098"/>
    <w:rsid w:val="00DC193F"/>
    <w:rsid w:val="00DC3863"/>
    <w:rsid w:val="00DC7002"/>
    <w:rsid w:val="00DD4AE9"/>
    <w:rsid w:val="00DD67F1"/>
    <w:rsid w:val="00DE3636"/>
    <w:rsid w:val="00DE5086"/>
    <w:rsid w:val="00DF69D2"/>
    <w:rsid w:val="00DF752D"/>
    <w:rsid w:val="00E0109B"/>
    <w:rsid w:val="00E039B6"/>
    <w:rsid w:val="00E05E76"/>
    <w:rsid w:val="00E06C3E"/>
    <w:rsid w:val="00E071B0"/>
    <w:rsid w:val="00E1413C"/>
    <w:rsid w:val="00E156B3"/>
    <w:rsid w:val="00E167A6"/>
    <w:rsid w:val="00E22320"/>
    <w:rsid w:val="00E23BCB"/>
    <w:rsid w:val="00E23C79"/>
    <w:rsid w:val="00E30DA9"/>
    <w:rsid w:val="00E324F2"/>
    <w:rsid w:val="00E40BB9"/>
    <w:rsid w:val="00E50478"/>
    <w:rsid w:val="00E50B9A"/>
    <w:rsid w:val="00E514C0"/>
    <w:rsid w:val="00E55FBD"/>
    <w:rsid w:val="00E56F9F"/>
    <w:rsid w:val="00E57C42"/>
    <w:rsid w:val="00E60216"/>
    <w:rsid w:val="00E607DA"/>
    <w:rsid w:val="00E60F04"/>
    <w:rsid w:val="00E6326D"/>
    <w:rsid w:val="00E65132"/>
    <w:rsid w:val="00E661CA"/>
    <w:rsid w:val="00E675A8"/>
    <w:rsid w:val="00E71A45"/>
    <w:rsid w:val="00E736EC"/>
    <w:rsid w:val="00E75531"/>
    <w:rsid w:val="00E77BEF"/>
    <w:rsid w:val="00E81BC4"/>
    <w:rsid w:val="00E90ABE"/>
    <w:rsid w:val="00E91A49"/>
    <w:rsid w:val="00E97062"/>
    <w:rsid w:val="00E97650"/>
    <w:rsid w:val="00E97CA9"/>
    <w:rsid w:val="00EA0D22"/>
    <w:rsid w:val="00EA25D5"/>
    <w:rsid w:val="00EA2FE2"/>
    <w:rsid w:val="00EA44F8"/>
    <w:rsid w:val="00EA5169"/>
    <w:rsid w:val="00EA64E6"/>
    <w:rsid w:val="00EA6EC7"/>
    <w:rsid w:val="00EA754A"/>
    <w:rsid w:val="00EB0622"/>
    <w:rsid w:val="00EB1655"/>
    <w:rsid w:val="00EB32B4"/>
    <w:rsid w:val="00EB4366"/>
    <w:rsid w:val="00EB76DC"/>
    <w:rsid w:val="00EC148D"/>
    <w:rsid w:val="00EC4DDA"/>
    <w:rsid w:val="00EC727E"/>
    <w:rsid w:val="00ED1B54"/>
    <w:rsid w:val="00ED22B0"/>
    <w:rsid w:val="00ED5425"/>
    <w:rsid w:val="00ED7803"/>
    <w:rsid w:val="00EE25F9"/>
    <w:rsid w:val="00EE2C21"/>
    <w:rsid w:val="00EE50BA"/>
    <w:rsid w:val="00EE6BC2"/>
    <w:rsid w:val="00EE7394"/>
    <w:rsid w:val="00F007B8"/>
    <w:rsid w:val="00F07591"/>
    <w:rsid w:val="00F131C8"/>
    <w:rsid w:val="00F131D0"/>
    <w:rsid w:val="00F16C20"/>
    <w:rsid w:val="00F24EF0"/>
    <w:rsid w:val="00F25E32"/>
    <w:rsid w:val="00F27ECD"/>
    <w:rsid w:val="00F3271C"/>
    <w:rsid w:val="00F35901"/>
    <w:rsid w:val="00F43894"/>
    <w:rsid w:val="00F46EB9"/>
    <w:rsid w:val="00F517BF"/>
    <w:rsid w:val="00F551C8"/>
    <w:rsid w:val="00F574BE"/>
    <w:rsid w:val="00F6701C"/>
    <w:rsid w:val="00F700CB"/>
    <w:rsid w:val="00F729DA"/>
    <w:rsid w:val="00F7576E"/>
    <w:rsid w:val="00F769C8"/>
    <w:rsid w:val="00F77636"/>
    <w:rsid w:val="00F77A8A"/>
    <w:rsid w:val="00F8247E"/>
    <w:rsid w:val="00F83635"/>
    <w:rsid w:val="00F87DB3"/>
    <w:rsid w:val="00F92500"/>
    <w:rsid w:val="00F937B2"/>
    <w:rsid w:val="00F965D2"/>
    <w:rsid w:val="00F96A31"/>
    <w:rsid w:val="00FA05DF"/>
    <w:rsid w:val="00FA28BB"/>
    <w:rsid w:val="00FA4342"/>
    <w:rsid w:val="00FA607F"/>
    <w:rsid w:val="00FB31CB"/>
    <w:rsid w:val="00FC1194"/>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E5A"/>
    <w:rsid w:val="00FF4AF8"/>
    <w:rsid w:val="00FF5D95"/>
    <w:rsid w:val="00FF7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C2015"/>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A3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3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PL">
    <w:name w:val="PL"/>
    <w:link w:val="PLChar"/>
    <w:qFormat/>
    <w:rsid w:val="00403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03521"/>
    <w:rPr>
      <w:rFonts w:ascii="Courier New" w:eastAsia="Times New Roman" w:hAnsi="Courier New" w:cs="Times New Roman"/>
      <w:noProof/>
      <w:kern w:val="0"/>
      <w:sz w:val="16"/>
      <w:szCs w:val="20"/>
      <w:shd w:val="clear" w:color="auto" w:fill="E6E6E6"/>
      <w:lang w:val="en-GB" w:eastAsia="en-GB"/>
    </w:rPr>
  </w:style>
  <w:style w:type="paragraph" w:styleId="List2">
    <w:name w:val="List 2"/>
    <w:basedOn w:val="Normal"/>
    <w:uiPriority w:val="99"/>
    <w:semiHidden/>
    <w:unhideWhenUsed/>
    <w:rsid w:val="00F83635"/>
    <w:pPr>
      <w:widowControl w:val="0"/>
      <w:overflowPunct/>
      <w:autoSpaceDE/>
      <w:autoSpaceDN/>
      <w:adjustRightInd/>
      <w:spacing w:after="0"/>
      <w:ind w:leftChars="200" w:left="100" w:hangingChars="200" w:hanging="200"/>
      <w:contextualSpacing/>
      <w:textAlignment w:val="auto"/>
    </w:pPr>
    <w:rPr>
      <w:rFonts w:eastAsia="宋体"/>
      <w:kern w:val="2"/>
      <w:szCs w:val="22"/>
      <w:lang w:val="en-US" w:eastAsia="zh-CN"/>
    </w:rPr>
  </w:style>
  <w:style w:type="character" w:customStyle="1" w:styleId="TALCar">
    <w:name w:val="TAL Car"/>
    <w:qFormat/>
    <w:rsid w:val="00F77A8A"/>
    <w:rPr>
      <w:rFonts w:ascii="Arial" w:eastAsia="Times New Roman" w:hAnsi="Arial"/>
      <w:sz w:val="18"/>
      <w:lang w:val="en-GB" w:eastAsia="ja-JP"/>
    </w:rPr>
  </w:style>
  <w:style w:type="character" w:customStyle="1" w:styleId="fontstyle01">
    <w:name w:val="fontstyle01"/>
    <w:basedOn w:val="DefaultParagraphFont"/>
    <w:rsid w:val="008E39DB"/>
    <w:rPr>
      <w:rFonts w:ascii="Cambria-Bold" w:hAnsi="Cambria-Bold" w:hint="default"/>
      <w:b/>
      <w:bCs/>
      <w:i w:val="0"/>
      <w:iCs w:val="0"/>
      <w:color w:val="000000"/>
      <w:sz w:val="22"/>
      <w:szCs w:val="22"/>
    </w:rPr>
  </w:style>
  <w:style w:type="character" w:customStyle="1" w:styleId="fontstyle21">
    <w:name w:val="fontstyle21"/>
    <w:basedOn w:val="DefaultParagraphFont"/>
    <w:rsid w:val="008E39DB"/>
    <w:rPr>
      <w:rFonts w:ascii="Cambria" w:hAnsi="Cambria" w:hint="default"/>
      <w:b w:val="0"/>
      <w:bCs w:val="0"/>
      <w:i w:val="0"/>
      <w:iCs w:val="0"/>
      <w:color w:val="000000"/>
      <w:sz w:val="22"/>
      <w:szCs w:val="22"/>
    </w:rPr>
  </w:style>
  <w:style w:type="paragraph" w:customStyle="1" w:styleId="3GPPText">
    <w:name w:val="3GPP Text"/>
    <w:basedOn w:val="Normal"/>
    <w:link w:val="3GPPTextChar"/>
    <w:qFormat/>
    <w:rsid w:val="005F449C"/>
    <w:pPr>
      <w:spacing w:before="120" w:after="120"/>
      <w:jc w:val="both"/>
    </w:pPr>
    <w:rPr>
      <w:rFonts w:eastAsia="宋体"/>
      <w:sz w:val="22"/>
      <w:lang w:val="en-US"/>
    </w:rPr>
  </w:style>
  <w:style w:type="character" w:customStyle="1" w:styleId="3GPPTextChar">
    <w:name w:val="3GPP Text Char"/>
    <w:link w:val="3GPPText"/>
    <w:qFormat/>
    <w:rsid w:val="005F449C"/>
    <w:rPr>
      <w:rFonts w:ascii="Times New Roman" w:eastAsia="宋体" w:hAnsi="Times New Roman" w:cs="Times New Roman"/>
      <w:kern w:val="0"/>
      <w:sz w:val="22"/>
      <w:szCs w:val="20"/>
      <w:lang w:eastAsia="en-US"/>
    </w:rPr>
  </w:style>
  <w:style w:type="paragraph" w:styleId="ListBullet">
    <w:name w:val="List Bullet"/>
    <w:basedOn w:val="Normal"/>
    <w:uiPriority w:val="99"/>
    <w:unhideWhenUsed/>
    <w:rsid w:val="005F449C"/>
    <w:pPr>
      <w:numPr>
        <w:numId w:val="48"/>
      </w:numPr>
      <w:spacing w:after="120"/>
      <w:contextualSpacing/>
    </w:pPr>
    <w:rPr>
      <w:rFonts w:eastAsia="宋体"/>
    </w:rPr>
  </w:style>
  <w:style w:type="paragraph" w:customStyle="1" w:styleId="NO">
    <w:name w:val="NO"/>
    <w:basedOn w:val="Normal"/>
    <w:link w:val="NOChar"/>
    <w:rsid w:val="00441CA2"/>
    <w:pPr>
      <w:keepLines/>
      <w:ind w:left="1135" w:hanging="851"/>
    </w:pPr>
    <w:rPr>
      <w:lang w:eastAsia="en-GB"/>
    </w:rPr>
  </w:style>
  <w:style w:type="character" w:customStyle="1" w:styleId="NOChar">
    <w:name w:val="NO Char"/>
    <w:link w:val="NO"/>
    <w:rsid w:val="00441CA2"/>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49996">
      <w:bodyDiv w:val="1"/>
      <w:marLeft w:val="0"/>
      <w:marRight w:val="0"/>
      <w:marTop w:val="0"/>
      <w:marBottom w:val="0"/>
      <w:divBdr>
        <w:top w:val="none" w:sz="0" w:space="0" w:color="auto"/>
        <w:left w:val="none" w:sz="0" w:space="0" w:color="auto"/>
        <w:bottom w:val="none" w:sz="0" w:space="0" w:color="auto"/>
        <w:right w:val="none" w:sz="0" w:space="0" w:color="auto"/>
      </w:divBdr>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E565788B-21A6-4069-9F37-5502F039D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6</Pages>
  <Words>2456</Words>
  <Characters>14001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41</cp:revision>
  <dcterms:created xsi:type="dcterms:W3CDTF">2022-08-02T07:53:00Z</dcterms:created>
  <dcterms:modified xsi:type="dcterms:W3CDTF">2022-08-09T07:15:00Z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